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D68" w:rsidRDefault="004D6D68" w:rsidP="00BC1C96">
      <w:pPr>
        <w:spacing w:after="0"/>
        <w:rPr>
          <w:b/>
          <w:sz w:val="24"/>
          <w:szCs w:val="24"/>
        </w:rPr>
      </w:pPr>
      <w:bookmarkStart w:id="0" w:name="_GoBack"/>
      <w:bookmarkEnd w:id="0"/>
    </w:p>
    <w:p w:rsidR="00BC1C96" w:rsidRPr="0020677C" w:rsidRDefault="004216BB" w:rsidP="00BC1C96">
      <w:pPr>
        <w:spacing w:after="0"/>
        <w:rPr>
          <w:sz w:val="24"/>
          <w:szCs w:val="24"/>
        </w:rPr>
      </w:pPr>
      <w:r w:rsidRPr="0020677C">
        <w:rPr>
          <w:b/>
          <w:sz w:val="24"/>
          <w:szCs w:val="24"/>
        </w:rPr>
        <w:t xml:space="preserve">Recall: </w:t>
      </w:r>
      <w:r w:rsidRPr="0020677C">
        <w:rPr>
          <w:sz w:val="24"/>
          <w:szCs w:val="24"/>
        </w:rPr>
        <w:t xml:space="preserve">What is </w:t>
      </w:r>
      <w:proofErr w:type="spellStart"/>
      <w:r w:rsidRPr="0020677C">
        <w:rPr>
          <w:sz w:val="24"/>
          <w:szCs w:val="24"/>
        </w:rPr>
        <w:t>Oersted’s</w:t>
      </w:r>
      <w:proofErr w:type="spellEnd"/>
      <w:r w:rsidRPr="0020677C">
        <w:rPr>
          <w:sz w:val="24"/>
          <w:szCs w:val="24"/>
        </w:rPr>
        <w:t xml:space="preserve"> Principle? What is Ampere’s Force Law?</w:t>
      </w:r>
    </w:p>
    <w:p w:rsidR="004216BB" w:rsidRPr="0020677C" w:rsidRDefault="004216BB" w:rsidP="00BC1C96">
      <w:pPr>
        <w:spacing w:after="0"/>
        <w:rPr>
          <w:sz w:val="24"/>
          <w:szCs w:val="24"/>
        </w:rPr>
      </w:pPr>
    </w:p>
    <w:p w:rsidR="004216BB" w:rsidRPr="0020677C" w:rsidRDefault="004216BB" w:rsidP="00BC1C96">
      <w:pPr>
        <w:spacing w:after="0"/>
        <w:rPr>
          <w:sz w:val="24"/>
          <w:szCs w:val="24"/>
        </w:rPr>
      </w:pPr>
    </w:p>
    <w:p w:rsidR="004216BB" w:rsidRPr="0020677C" w:rsidRDefault="004216BB" w:rsidP="00BC1C96">
      <w:pPr>
        <w:spacing w:after="0"/>
        <w:rPr>
          <w:sz w:val="24"/>
          <w:szCs w:val="24"/>
        </w:rPr>
      </w:pPr>
    </w:p>
    <w:p w:rsidR="003632BD" w:rsidRPr="0020677C" w:rsidRDefault="003632BD" w:rsidP="003632BD">
      <w:pPr>
        <w:rPr>
          <w:sz w:val="24"/>
          <w:szCs w:val="24"/>
        </w:rPr>
      </w:pPr>
      <w:r w:rsidRPr="0020677C">
        <w:rPr>
          <w:b/>
          <w:sz w:val="24"/>
          <w:szCs w:val="24"/>
        </w:rPr>
        <w:t xml:space="preserve">Electromagnet </w:t>
      </w:r>
      <w:r w:rsidRPr="0020677C">
        <w:rPr>
          <w:sz w:val="24"/>
          <w:szCs w:val="24"/>
        </w:rPr>
        <w:t xml:space="preserve">- </w:t>
      </w:r>
      <w:r>
        <w:rPr>
          <w:sz w:val="24"/>
          <w:szCs w:val="24"/>
        </w:rPr>
        <w:t>a</w:t>
      </w:r>
      <w:r w:rsidRPr="0020677C">
        <w:rPr>
          <w:sz w:val="24"/>
          <w:szCs w:val="24"/>
        </w:rPr>
        <w:t xml:space="preserve">ny device that produces a magnetic field as </w:t>
      </w:r>
      <w:r>
        <w:rPr>
          <w:sz w:val="24"/>
          <w:szCs w:val="24"/>
        </w:rPr>
        <w:t>a result of an electric current</w:t>
      </w:r>
    </w:p>
    <w:p w:rsidR="003632BD" w:rsidRPr="0020677C" w:rsidRDefault="003632BD" w:rsidP="003632BD">
      <w:pPr>
        <w:rPr>
          <w:sz w:val="24"/>
          <w:szCs w:val="24"/>
        </w:rPr>
      </w:pPr>
      <w:r w:rsidRPr="0020677C">
        <w:rPr>
          <w:sz w:val="24"/>
          <w:szCs w:val="24"/>
        </w:rPr>
        <w:t>What is a benefit of using an electrically powered magnet?</w:t>
      </w:r>
    </w:p>
    <w:p w:rsidR="003632BD" w:rsidRDefault="003632BD" w:rsidP="00BC1C96">
      <w:pPr>
        <w:rPr>
          <w:b/>
          <w:sz w:val="24"/>
          <w:szCs w:val="24"/>
          <w:u w:val="single"/>
        </w:rPr>
      </w:pPr>
    </w:p>
    <w:p w:rsidR="00BC1C96" w:rsidRPr="0020677C" w:rsidRDefault="00BC1C96" w:rsidP="00BC1C96">
      <w:pPr>
        <w:rPr>
          <w:sz w:val="24"/>
          <w:szCs w:val="24"/>
        </w:rPr>
      </w:pPr>
      <w:r w:rsidRPr="0020677C">
        <w:rPr>
          <w:b/>
          <w:sz w:val="24"/>
          <w:szCs w:val="24"/>
          <w:u w:val="single"/>
        </w:rPr>
        <w:t>Coiled Conductors:</w:t>
      </w:r>
    </w:p>
    <w:p w:rsidR="00BC1C96" w:rsidRPr="0020677C" w:rsidRDefault="00BC1C96" w:rsidP="00BC1C96">
      <w:pPr>
        <w:jc w:val="center"/>
        <w:rPr>
          <w:sz w:val="24"/>
          <w:szCs w:val="24"/>
        </w:rPr>
      </w:pPr>
      <w:r w:rsidRPr="0020677C">
        <w:rPr>
          <w:noProof/>
          <w:sz w:val="24"/>
          <w:szCs w:val="24"/>
          <w:lang w:val="en-US"/>
        </w:rPr>
        <w:drawing>
          <wp:inline distT="0" distB="0" distL="0" distR="0" wp14:anchorId="67A9F963" wp14:editId="7ED148C4">
            <wp:extent cx="3853805" cy="1950371"/>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
                    <a:srcRect/>
                    <a:stretch>
                      <a:fillRect/>
                    </a:stretch>
                  </pic:blipFill>
                  <pic:spPr>
                    <a:xfrm>
                      <a:off x="0" y="0"/>
                      <a:ext cx="3853805" cy="1950371"/>
                    </a:xfrm>
                    <a:prstGeom prst="rect">
                      <a:avLst/>
                    </a:prstGeom>
                    <a:ln/>
                  </pic:spPr>
                </pic:pic>
              </a:graphicData>
            </a:graphic>
          </wp:inline>
        </w:drawing>
      </w:r>
    </w:p>
    <w:p w:rsidR="004D6D68" w:rsidRDefault="004D6D68" w:rsidP="00BC1C96">
      <w:pPr>
        <w:rPr>
          <w:sz w:val="24"/>
          <w:szCs w:val="24"/>
        </w:rPr>
      </w:pPr>
    </w:p>
    <w:p w:rsidR="00BC1C96" w:rsidRPr="0020677C" w:rsidRDefault="00BC1C96" w:rsidP="00BC1C96">
      <w:pPr>
        <w:rPr>
          <w:sz w:val="24"/>
          <w:szCs w:val="24"/>
        </w:rPr>
      </w:pPr>
      <w:r w:rsidRPr="0020677C">
        <w:rPr>
          <w:sz w:val="24"/>
          <w:szCs w:val="24"/>
        </w:rPr>
        <w:t>In the centre of the loop, the magnetic field points straight through.  The positive and negative signs denote the direction of the conventional current from positive to negative.</w:t>
      </w:r>
    </w:p>
    <w:p w:rsidR="00BC1C96" w:rsidRPr="0020677C" w:rsidRDefault="003632BD" w:rsidP="00BC1C96">
      <w:pPr>
        <w:rPr>
          <w:sz w:val="24"/>
          <w:szCs w:val="24"/>
        </w:rPr>
      </w:pPr>
      <w:r w:rsidRPr="003632BD">
        <w:rPr>
          <w:sz w:val="24"/>
          <w:szCs w:val="24"/>
        </w:rPr>
        <w:t>___________________</w:t>
      </w:r>
      <w:r>
        <w:rPr>
          <w:sz w:val="24"/>
          <w:szCs w:val="24"/>
        </w:rPr>
        <w:t xml:space="preserve"> - w</w:t>
      </w:r>
      <w:r w:rsidR="00BC1C96" w:rsidRPr="0020677C">
        <w:rPr>
          <w:sz w:val="24"/>
          <w:szCs w:val="24"/>
        </w:rPr>
        <w:t>hen the wire is wound into a coil containing several loops</w:t>
      </w:r>
    </w:p>
    <w:p w:rsidR="004D6D68" w:rsidRDefault="004D6D68" w:rsidP="00BC1C96">
      <w:pPr>
        <w:rPr>
          <w:sz w:val="24"/>
          <w:szCs w:val="24"/>
        </w:rPr>
      </w:pPr>
    </w:p>
    <w:p w:rsidR="00BC1C96" w:rsidRPr="0020677C" w:rsidRDefault="00A37009" w:rsidP="00BC1C96">
      <w:pPr>
        <w:rPr>
          <w:sz w:val="24"/>
          <w:szCs w:val="24"/>
        </w:rPr>
      </w:pPr>
      <w:r w:rsidRPr="0020677C">
        <w:rPr>
          <w:noProof/>
          <w:sz w:val="24"/>
          <w:szCs w:val="24"/>
          <w:lang w:val="en-US"/>
        </w:rPr>
        <w:drawing>
          <wp:anchor distT="0" distB="0" distL="114300" distR="114300" simplePos="0" relativeHeight="251659264" behindDoc="0" locked="0" layoutInCell="0" hidden="0" allowOverlap="0" wp14:anchorId="3DE1866F" wp14:editId="0FEF1423">
            <wp:simplePos x="0" y="0"/>
            <wp:positionH relativeFrom="margin">
              <wp:posOffset>1400175</wp:posOffset>
            </wp:positionH>
            <wp:positionV relativeFrom="paragraph">
              <wp:posOffset>255270</wp:posOffset>
            </wp:positionV>
            <wp:extent cx="3148330" cy="1494790"/>
            <wp:effectExtent l="0" t="0" r="0" b="0"/>
            <wp:wrapNone/>
            <wp:docPr id="3"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
                    <a:srcRect/>
                    <a:stretch>
                      <a:fillRect/>
                    </a:stretch>
                  </pic:blipFill>
                  <pic:spPr>
                    <a:xfrm>
                      <a:off x="0" y="0"/>
                      <a:ext cx="3148330" cy="1494790"/>
                    </a:xfrm>
                    <a:prstGeom prst="rect">
                      <a:avLst/>
                    </a:prstGeom>
                    <a:ln/>
                  </pic:spPr>
                </pic:pic>
              </a:graphicData>
            </a:graphic>
          </wp:anchor>
        </w:drawing>
      </w:r>
      <w:r w:rsidR="00BC1C96" w:rsidRPr="0020677C">
        <w:rPr>
          <w:sz w:val="24"/>
          <w:szCs w:val="24"/>
        </w:rPr>
        <w:t>The magnetic field around a solenoid has a shape similar to that of a bar magnet.</w:t>
      </w:r>
    </w:p>
    <w:p w:rsidR="00A37009" w:rsidRPr="0020677C" w:rsidRDefault="00A37009" w:rsidP="00BC1C96">
      <w:pPr>
        <w:rPr>
          <w:sz w:val="24"/>
          <w:szCs w:val="24"/>
        </w:rPr>
      </w:pPr>
    </w:p>
    <w:p w:rsidR="00A37009" w:rsidRPr="0020677C" w:rsidRDefault="00A37009" w:rsidP="00BC1C96">
      <w:pPr>
        <w:rPr>
          <w:sz w:val="24"/>
          <w:szCs w:val="24"/>
        </w:rPr>
      </w:pPr>
    </w:p>
    <w:p w:rsidR="00A37009" w:rsidRPr="0020677C" w:rsidRDefault="00A37009" w:rsidP="00BC1C96">
      <w:pPr>
        <w:rPr>
          <w:sz w:val="24"/>
          <w:szCs w:val="24"/>
        </w:rPr>
      </w:pPr>
    </w:p>
    <w:p w:rsidR="00A37009" w:rsidRPr="0020677C" w:rsidRDefault="00A37009" w:rsidP="00BC1C96">
      <w:pPr>
        <w:rPr>
          <w:sz w:val="24"/>
          <w:szCs w:val="24"/>
        </w:rPr>
      </w:pPr>
    </w:p>
    <w:p w:rsidR="003632BD" w:rsidRDefault="003632BD" w:rsidP="00A37009">
      <w:pPr>
        <w:rPr>
          <w:sz w:val="24"/>
          <w:szCs w:val="24"/>
        </w:rPr>
      </w:pPr>
    </w:p>
    <w:p w:rsidR="004D6D68" w:rsidRDefault="004D6D68" w:rsidP="00A37009">
      <w:pPr>
        <w:rPr>
          <w:sz w:val="24"/>
          <w:szCs w:val="24"/>
        </w:rPr>
      </w:pPr>
    </w:p>
    <w:p w:rsidR="004D6D68" w:rsidRPr="004D6D68" w:rsidRDefault="004D6D68" w:rsidP="004D6D68">
      <w:pPr>
        <w:rPr>
          <w:b/>
          <w:sz w:val="28"/>
          <w:szCs w:val="24"/>
          <w:u w:val="single"/>
          <w:lang w:val="en-US"/>
        </w:rPr>
      </w:pPr>
      <w:r w:rsidRPr="004D6D68">
        <w:rPr>
          <w:b/>
          <w:sz w:val="28"/>
          <w:szCs w:val="24"/>
          <w:u w:val="single"/>
          <w:lang w:val="en-US"/>
        </w:rPr>
        <w:lastRenderedPageBreak/>
        <w:t>Factors That Determine the Strength of an Electromagnet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4470"/>
        <w:gridCol w:w="2693"/>
      </w:tblGrid>
      <w:tr w:rsidR="005F6830" w:rsidRPr="005F6830" w:rsidTr="005F6830">
        <w:tc>
          <w:tcPr>
            <w:tcW w:w="2159" w:type="dxa"/>
            <w:tcBorders>
              <w:top w:val="single" w:sz="4" w:space="0" w:color="auto"/>
              <w:left w:val="single" w:sz="4" w:space="0" w:color="auto"/>
              <w:bottom w:val="single" w:sz="4" w:space="0" w:color="auto"/>
              <w:right w:val="single" w:sz="4" w:space="0" w:color="auto"/>
            </w:tcBorders>
            <w:hideMark/>
          </w:tcPr>
          <w:p w:rsidR="005F6830" w:rsidRPr="005F6830" w:rsidRDefault="005F6830" w:rsidP="005F6830">
            <w:pPr>
              <w:rPr>
                <w:b/>
                <w:sz w:val="24"/>
                <w:szCs w:val="24"/>
                <w:lang w:val="en-US"/>
              </w:rPr>
            </w:pPr>
            <w:r w:rsidRPr="005F6830">
              <w:rPr>
                <w:b/>
                <w:sz w:val="24"/>
                <w:szCs w:val="24"/>
                <w:lang w:val="en-US"/>
              </w:rPr>
              <w:t>Factor</w:t>
            </w:r>
          </w:p>
        </w:tc>
        <w:tc>
          <w:tcPr>
            <w:tcW w:w="4470" w:type="dxa"/>
            <w:tcBorders>
              <w:top w:val="single" w:sz="4" w:space="0" w:color="auto"/>
              <w:left w:val="single" w:sz="4" w:space="0" w:color="auto"/>
              <w:bottom w:val="single" w:sz="4" w:space="0" w:color="auto"/>
              <w:right w:val="single" w:sz="4" w:space="0" w:color="auto"/>
            </w:tcBorders>
            <w:hideMark/>
          </w:tcPr>
          <w:p w:rsidR="005F6830" w:rsidRPr="005F6830" w:rsidRDefault="005F6830" w:rsidP="005F6830">
            <w:pPr>
              <w:rPr>
                <w:b/>
                <w:sz w:val="24"/>
                <w:szCs w:val="24"/>
                <w:lang w:val="en-US"/>
              </w:rPr>
            </w:pPr>
            <w:r w:rsidRPr="005F6830">
              <w:rPr>
                <w:b/>
                <w:sz w:val="24"/>
                <w:szCs w:val="24"/>
                <w:lang w:val="en-US"/>
              </w:rPr>
              <w:t>Explanation</w:t>
            </w:r>
          </w:p>
        </w:tc>
        <w:tc>
          <w:tcPr>
            <w:tcW w:w="2693" w:type="dxa"/>
            <w:tcBorders>
              <w:top w:val="single" w:sz="4" w:space="0" w:color="auto"/>
              <w:left w:val="single" w:sz="4" w:space="0" w:color="auto"/>
              <w:bottom w:val="single" w:sz="4" w:space="0" w:color="auto"/>
              <w:right w:val="single" w:sz="4" w:space="0" w:color="auto"/>
            </w:tcBorders>
          </w:tcPr>
          <w:p w:rsidR="005F6830" w:rsidRPr="005F6830" w:rsidRDefault="005F6830" w:rsidP="005F6830">
            <w:pPr>
              <w:rPr>
                <w:b/>
                <w:sz w:val="24"/>
                <w:szCs w:val="24"/>
                <w:lang w:val="en-US"/>
              </w:rPr>
            </w:pPr>
            <w:r w:rsidRPr="005F6830">
              <w:rPr>
                <w:b/>
                <w:sz w:val="24"/>
                <w:szCs w:val="24"/>
                <w:lang w:val="en-US"/>
              </w:rPr>
              <w:t>Equation</w:t>
            </w:r>
          </w:p>
        </w:tc>
      </w:tr>
      <w:tr w:rsidR="005F6830" w:rsidRPr="005F6830" w:rsidTr="005F6830">
        <w:tc>
          <w:tcPr>
            <w:tcW w:w="2159" w:type="dxa"/>
            <w:tcBorders>
              <w:top w:val="single" w:sz="4" w:space="0" w:color="auto"/>
              <w:left w:val="single" w:sz="4" w:space="0" w:color="auto"/>
              <w:bottom w:val="single" w:sz="4" w:space="0" w:color="auto"/>
              <w:right w:val="single" w:sz="4" w:space="0" w:color="auto"/>
            </w:tcBorders>
            <w:hideMark/>
          </w:tcPr>
          <w:p w:rsidR="005F6830" w:rsidRPr="005F6830" w:rsidRDefault="005F6830" w:rsidP="005F6830">
            <w:pPr>
              <w:rPr>
                <w:b/>
                <w:sz w:val="24"/>
                <w:szCs w:val="24"/>
                <w:lang w:val="en-US"/>
              </w:rPr>
            </w:pPr>
            <w:r>
              <w:rPr>
                <w:b/>
                <w:sz w:val="24"/>
                <w:szCs w:val="24"/>
                <w:lang w:val="en-US"/>
              </w:rPr>
              <w:t>Current in the Coil</w:t>
            </w:r>
          </w:p>
        </w:tc>
        <w:tc>
          <w:tcPr>
            <w:tcW w:w="4470" w:type="dxa"/>
            <w:tcBorders>
              <w:top w:val="single" w:sz="4" w:space="0" w:color="auto"/>
              <w:left w:val="single" w:sz="4" w:space="0" w:color="auto"/>
              <w:bottom w:val="single" w:sz="4" w:space="0" w:color="auto"/>
              <w:right w:val="single" w:sz="4" w:space="0" w:color="auto"/>
            </w:tcBorders>
            <w:hideMark/>
          </w:tcPr>
          <w:p w:rsidR="005F6830" w:rsidRDefault="005F6830" w:rsidP="005F6830">
            <w:pPr>
              <w:spacing w:after="0"/>
              <w:rPr>
                <w:sz w:val="24"/>
                <w:szCs w:val="24"/>
                <w:lang w:val="en-US"/>
              </w:rPr>
            </w:pPr>
            <w:r w:rsidRPr="0020677C">
              <w:rPr>
                <w:sz w:val="24"/>
                <w:szCs w:val="24"/>
                <w:lang w:val="en-US"/>
              </w:rPr>
              <w:t>As current increases, f</w:t>
            </w:r>
            <w:r>
              <w:rPr>
                <w:sz w:val="24"/>
                <w:szCs w:val="24"/>
                <w:lang w:val="en-US"/>
              </w:rPr>
              <w:t>ield strength _________________</w:t>
            </w:r>
          </w:p>
          <w:p w:rsidR="005F6830" w:rsidRPr="005F6830" w:rsidRDefault="005F6830" w:rsidP="005F6830">
            <w:pPr>
              <w:rPr>
                <w:sz w:val="24"/>
                <w:szCs w:val="24"/>
                <w:lang w:val="en-US"/>
              </w:rPr>
            </w:pPr>
          </w:p>
        </w:tc>
        <w:tc>
          <w:tcPr>
            <w:tcW w:w="2693" w:type="dxa"/>
            <w:tcBorders>
              <w:top w:val="single" w:sz="4" w:space="0" w:color="auto"/>
              <w:left w:val="single" w:sz="4" w:space="0" w:color="auto"/>
              <w:bottom w:val="single" w:sz="4" w:space="0" w:color="auto"/>
              <w:right w:val="single" w:sz="4" w:space="0" w:color="auto"/>
            </w:tcBorders>
          </w:tcPr>
          <w:p w:rsidR="005F6830" w:rsidRPr="005F6830" w:rsidRDefault="005F6830" w:rsidP="005F6830">
            <w:pPr>
              <w:rPr>
                <w:sz w:val="24"/>
                <w:szCs w:val="24"/>
                <w:lang w:val="en-US"/>
              </w:rPr>
            </w:pPr>
          </w:p>
        </w:tc>
      </w:tr>
      <w:tr w:rsidR="005F6830" w:rsidRPr="005F6830" w:rsidTr="005F6830">
        <w:tc>
          <w:tcPr>
            <w:tcW w:w="2159" w:type="dxa"/>
            <w:tcBorders>
              <w:top w:val="single" w:sz="4" w:space="0" w:color="auto"/>
              <w:left w:val="single" w:sz="4" w:space="0" w:color="auto"/>
              <w:bottom w:val="single" w:sz="4" w:space="0" w:color="auto"/>
              <w:right w:val="single" w:sz="4" w:space="0" w:color="auto"/>
            </w:tcBorders>
            <w:hideMark/>
          </w:tcPr>
          <w:p w:rsidR="005F6830" w:rsidRPr="005F6830" w:rsidRDefault="005F6830" w:rsidP="005F6830">
            <w:pPr>
              <w:rPr>
                <w:b/>
                <w:sz w:val="24"/>
                <w:szCs w:val="24"/>
                <w:lang w:val="en-US"/>
              </w:rPr>
            </w:pPr>
            <w:r>
              <w:rPr>
                <w:b/>
                <w:sz w:val="24"/>
                <w:szCs w:val="24"/>
                <w:lang w:val="en-US"/>
              </w:rPr>
              <w:t>Number of turns in coil</w:t>
            </w:r>
          </w:p>
        </w:tc>
        <w:tc>
          <w:tcPr>
            <w:tcW w:w="4470" w:type="dxa"/>
            <w:tcBorders>
              <w:top w:val="single" w:sz="4" w:space="0" w:color="auto"/>
              <w:left w:val="single" w:sz="4" w:space="0" w:color="auto"/>
              <w:bottom w:val="single" w:sz="4" w:space="0" w:color="auto"/>
              <w:right w:val="single" w:sz="4" w:space="0" w:color="auto"/>
            </w:tcBorders>
            <w:hideMark/>
          </w:tcPr>
          <w:p w:rsidR="005F6830" w:rsidRDefault="005F6830" w:rsidP="005F6830">
            <w:pPr>
              <w:spacing w:after="0"/>
              <w:rPr>
                <w:sz w:val="24"/>
                <w:szCs w:val="24"/>
                <w:lang w:val="en-US"/>
              </w:rPr>
            </w:pPr>
            <w:r w:rsidRPr="0020677C">
              <w:rPr>
                <w:sz w:val="24"/>
                <w:szCs w:val="24"/>
                <w:lang w:val="en-US"/>
              </w:rPr>
              <w:t>The greater the number of coils,</w:t>
            </w:r>
            <w:r>
              <w:rPr>
                <w:sz w:val="24"/>
                <w:szCs w:val="24"/>
                <w:lang w:val="en-US"/>
              </w:rPr>
              <w:t xml:space="preserve"> </w:t>
            </w:r>
            <w:r w:rsidRPr="0020677C">
              <w:rPr>
                <w:sz w:val="24"/>
                <w:szCs w:val="24"/>
                <w:lang w:val="en-US"/>
              </w:rPr>
              <w:t xml:space="preserve">the _______________ </w:t>
            </w:r>
          </w:p>
          <w:p w:rsidR="005F6830" w:rsidRPr="005F6830" w:rsidRDefault="005F6830" w:rsidP="005F6830">
            <w:pPr>
              <w:rPr>
                <w:sz w:val="24"/>
                <w:szCs w:val="24"/>
                <w:lang w:val="en-US"/>
              </w:rPr>
            </w:pPr>
            <w:proofErr w:type="gramStart"/>
            <w:r w:rsidRPr="0020677C">
              <w:rPr>
                <w:sz w:val="24"/>
                <w:szCs w:val="24"/>
                <w:lang w:val="en-US"/>
              </w:rPr>
              <w:t>the</w:t>
            </w:r>
            <w:proofErr w:type="gramEnd"/>
            <w:r w:rsidRPr="0020677C">
              <w:rPr>
                <w:sz w:val="24"/>
                <w:szCs w:val="24"/>
                <w:lang w:val="en-US"/>
              </w:rPr>
              <w:t xml:space="preserve"> field strength.</w:t>
            </w:r>
          </w:p>
        </w:tc>
        <w:tc>
          <w:tcPr>
            <w:tcW w:w="2693" w:type="dxa"/>
            <w:tcBorders>
              <w:top w:val="single" w:sz="4" w:space="0" w:color="auto"/>
              <w:left w:val="single" w:sz="4" w:space="0" w:color="auto"/>
              <w:bottom w:val="single" w:sz="4" w:space="0" w:color="auto"/>
              <w:right w:val="single" w:sz="4" w:space="0" w:color="auto"/>
            </w:tcBorders>
          </w:tcPr>
          <w:p w:rsidR="005F6830" w:rsidRPr="005F6830" w:rsidRDefault="005F6830" w:rsidP="005F6830">
            <w:pPr>
              <w:rPr>
                <w:sz w:val="24"/>
                <w:szCs w:val="24"/>
                <w:lang w:val="en-US"/>
              </w:rPr>
            </w:pPr>
          </w:p>
        </w:tc>
      </w:tr>
      <w:tr w:rsidR="005F6830" w:rsidRPr="005F6830" w:rsidTr="005F6830">
        <w:tc>
          <w:tcPr>
            <w:tcW w:w="2159" w:type="dxa"/>
            <w:tcBorders>
              <w:top w:val="single" w:sz="4" w:space="0" w:color="auto"/>
              <w:left w:val="single" w:sz="4" w:space="0" w:color="auto"/>
              <w:bottom w:val="single" w:sz="4" w:space="0" w:color="auto"/>
              <w:right w:val="single" w:sz="4" w:space="0" w:color="auto"/>
            </w:tcBorders>
            <w:hideMark/>
          </w:tcPr>
          <w:p w:rsidR="005F6830" w:rsidRPr="005F6830" w:rsidRDefault="005F6830" w:rsidP="005F6830">
            <w:pPr>
              <w:rPr>
                <w:b/>
                <w:sz w:val="24"/>
                <w:szCs w:val="24"/>
                <w:lang w:val="en-US"/>
              </w:rPr>
            </w:pPr>
            <w:r>
              <w:rPr>
                <w:b/>
                <w:sz w:val="24"/>
                <w:szCs w:val="24"/>
                <w:lang w:val="en-US"/>
              </w:rPr>
              <w:t>Type of Material</w:t>
            </w:r>
          </w:p>
        </w:tc>
        <w:tc>
          <w:tcPr>
            <w:tcW w:w="4470" w:type="dxa"/>
            <w:tcBorders>
              <w:top w:val="single" w:sz="4" w:space="0" w:color="auto"/>
              <w:left w:val="single" w:sz="4" w:space="0" w:color="auto"/>
              <w:bottom w:val="single" w:sz="4" w:space="0" w:color="auto"/>
              <w:right w:val="single" w:sz="4" w:space="0" w:color="auto"/>
            </w:tcBorders>
            <w:hideMark/>
          </w:tcPr>
          <w:p w:rsidR="005F6830" w:rsidRPr="005F6830" w:rsidRDefault="005F6830" w:rsidP="005F6830">
            <w:pPr>
              <w:rPr>
                <w:sz w:val="24"/>
                <w:szCs w:val="24"/>
                <w:lang w:val="en-US"/>
              </w:rPr>
            </w:pPr>
            <w:r w:rsidRPr="0020677C">
              <w:rPr>
                <w:sz w:val="24"/>
                <w:szCs w:val="24"/>
                <w:lang w:val="en-US"/>
              </w:rPr>
              <w:t>The more ferromagnetic, the material within the coil, the ______</w:t>
            </w:r>
            <w:r>
              <w:rPr>
                <w:sz w:val="24"/>
                <w:szCs w:val="24"/>
                <w:lang w:val="en-US"/>
              </w:rPr>
              <w:t xml:space="preserve">_________ </w:t>
            </w:r>
            <w:proofErr w:type="spellStart"/>
            <w:r>
              <w:rPr>
                <w:sz w:val="24"/>
                <w:szCs w:val="24"/>
                <w:lang w:val="en-US"/>
              </w:rPr>
              <w:t>the</w:t>
            </w:r>
            <w:proofErr w:type="spellEnd"/>
            <w:r>
              <w:rPr>
                <w:sz w:val="24"/>
                <w:szCs w:val="24"/>
                <w:lang w:val="en-US"/>
              </w:rPr>
              <w:t xml:space="preserve"> magnet’s strength</w:t>
            </w:r>
          </w:p>
        </w:tc>
        <w:tc>
          <w:tcPr>
            <w:tcW w:w="2693" w:type="dxa"/>
            <w:tcBorders>
              <w:top w:val="single" w:sz="4" w:space="0" w:color="auto"/>
              <w:left w:val="single" w:sz="4" w:space="0" w:color="auto"/>
              <w:bottom w:val="single" w:sz="4" w:space="0" w:color="auto"/>
              <w:right w:val="single" w:sz="4" w:space="0" w:color="auto"/>
            </w:tcBorders>
          </w:tcPr>
          <w:p w:rsidR="005F6830" w:rsidRPr="005F6830" w:rsidRDefault="005F6830" w:rsidP="005F6830">
            <w:pPr>
              <w:rPr>
                <w:sz w:val="24"/>
                <w:szCs w:val="24"/>
                <w:lang w:val="en-US"/>
              </w:rPr>
            </w:pPr>
          </w:p>
        </w:tc>
      </w:tr>
    </w:tbl>
    <w:p w:rsidR="005F6830" w:rsidRDefault="005F6830" w:rsidP="004D6D68">
      <w:pPr>
        <w:rPr>
          <w:sz w:val="24"/>
          <w:szCs w:val="24"/>
          <w:lang w:val="en-US"/>
        </w:rPr>
      </w:pPr>
    </w:p>
    <w:p w:rsidR="00BC1C96" w:rsidRDefault="00BC1C96" w:rsidP="004D6D68">
      <w:pPr>
        <w:rPr>
          <w:sz w:val="24"/>
          <w:szCs w:val="24"/>
        </w:rPr>
      </w:pPr>
      <w:r w:rsidRPr="0020677C">
        <w:rPr>
          <w:sz w:val="24"/>
          <w:szCs w:val="24"/>
        </w:rPr>
        <w:t xml:space="preserve">The most </w:t>
      </w:r>
      <w:r w:rsidR="004216BB" w:rsidRPr="0020677C">
        <w:rPr>
          <w:sz w:val="24"/>
          <w:szCs w:val="24"/>
        </w:rPr>
        <w:t>powerful electromagnets have se</w:t>
      </w:r>
      <w:r w:rsidRPr="0020677C">
        <w:rPr>
          <w:sz w:val="24"/>
          <w:szCs w:val="24"/>
        </w:rPr>
        <w:t>veral thousand loops of wire, work with large currents and have a soft iron core.</w:t>
      </w:r>
    </w:p>
    <w:p w:rsidR="005F6830" w:rsidRPr="0020677C" w:rsidRDefault="005F6830" w:rsidP="005F6830">
      <w:pPr>
        <w:ind w:left="1440" w:hanging="1440"/>
        <w:rPr>
          <w:sz w:val="24"/>
          <w:szCs w:val="24"/>
          <w:lang w:val="en-US"/>
        </w:rPr>
      </w:pPr>
      <w:r w:rsidRPr="004D6D68">
        <w:rPr>
          <w:b/>
          <w:sz w:val="24"/>
          <w:szCs w:val="24"/>
          <w:lang w:val="en-US"/>
        </w:rPr>
        <w:t xml:space="preserve">Example </w:t>
      </w:r>
      <w:r>
        <w:rPr>
          <w:b/>
          <w:sz w:val="24"/>
          <w:szCs w:val="24"/>
          <w:lang w:val="en-US"/>
        </w:rPr>
        <w:t>1</w:t>
      </w:r>
      <w:r>
        <w:rPr>
          <w:sz w:val="24"/>
          <w:szCs w:val="24"/>
          <w:lang w:val="en-US"/>
        </w:rPr>
        <w:tab/>
      </w:r>
      <w:r w:rsidRPr="0020677C">
        <w:rPr>
          <w:sz w:val="24"/>
          <w:szCs w:val="24"/>
          <w:lang w:val="en-US"/>
        </w:rPr>
        <w:t xml:space="preserve">Determine the change in strength of a magnetic field around a coil if the current in the conductor decreases from </w:t>
      </w:r>
      <m:oMath>
        <m:r>
          <w:rPr>
            <w:rFonts w:ascii="Cambria Math" w:hAnsi="Cambria Math"/>
            <w:sz w:val="24"/>
            <w:szCs w:val="24"/>
            <w:lang w:val="en-US"/>
          </w:rPr>
          <m:t>3.6 A</m:t>
        </m:r>
      </m:oMath>
      <w:r w:rsidRPr="0020677C">
        <w:rPr>
          <w:sz w:val="24"/>
          <w:szCs w:val="24"/>
          <w:lang w:val="en-US"/>
        </w:rPr>
        <w:t xml:space="preserve"> to </w:t>
      </w:r>
      <m:oMath>
        <m:r>
          <w:rPr>
            <w:rFonts w:ascii="Cambria Math" w:hAnsi="Cambria Math"/>
            <w:sz w:val="24"/>
            <w:szCs w:val="24"/>
            <w:lang w:val="en-US"/>
          </w:rPr>
          <m:t>1.5 A</m:t>
        </m:r>
      </m:oMath>
      <w:r w:rsidRPr="0020677C">
        <w:rPr>
          <w:sz w:val="24"/>
          <w:szCs w:val="24"/>
          <w:lang w:val="en-US"/>
        </w:rPr>
        <w:t xml:space="preserve"> while at the same time the number of turns in the coil is increased </w:t>
      </w:r>
      <w:proofErr w:type="gramStart"/>
      <w:r w:rsidRPr="0020677C">
        <w:rPr>
          <w:sz w:val="24"/>
          <w:szCs w:val="24"/>
          <w:lang w:val="en-US"/>
        </w:rPr>
        <w:t xml:space="preserve">by </w:t>
      </w:r>
      <w:proofErr w:type="gramEnd"/>
      <m:oMath>
        <m:r>
          <w:rPr>
            <w:rFonts w:ascii="Cambria Math" w:hAnsi="Cambria Math"/>
            <w:sz w:val="24"/>
            <w:szCs w:val="24"/>
            <w:lang w:val="en-US"/>
          </w:rPr>
          <m:t>20%</m:t>
        </m:r>
      </m:oMath>
      <w:r w:rsidRPr="0020677C">
        <w:rPr>
          <w:sz w:val="24"/>
          <w:szCs w:val="24"/>
          <w:lang w:val="en-US"/>
        </w:rPr>
        <w:t>.</w:t>
      </w:r>
    </w:p>
    <w:p w:rsidR="005F6830" w:rsidRDefault="005F6830" w:rsidP="004D6D68">
      <w:pPr>
        <w:rPr>
          <w:sz w:val="24"/>
          <w:szCs w:val="24"/>
        </w:rPr>
      </w:pPr>
    </w:p>
    <w:p w:rsidR="005F6830" w:rsidRDefault="005F6830" w:rsidP="004D6D68">
      <w:pPr>
        <w:rPr>
          <w:sz w:val="24"/>
          <w:szCs w:val="24"/>
        </w:rPr>
      </w:pPr>
    </w:p>
    <w:p w:rsidR="005F6830" w:rsidRDefault="005F6830" w:rsidP="004D6D68">
      <w:pPr>
        <w:rPr>
          <w:sz w:val="24"/>
          <w:szCs w:val="24"/>
        </w:rPr>
      </w:pPr>
    </w:p>
    <w:p w:rsidR="005F6830" w:rsidRPr="0020677C" w:rsidRDefault="005F6830" w:rsidP="004D6D68">
      <w:pPr>
        <w:rPr>
          <w:sz w:val="24"/>
          <w:szCs w:val="24"/>
        </w:rPr>
      </w:pPr>
    </w:p>
    <w:p w:rsidR="00BC1C96" w:rsidRPr="004D6D68" w:rsidRDefault="00BC1C96" w:rsidP="00BC1C96">
      <w:pPr>
        <w:rPr>
          <w:b/>
          <w:sz w:val="24"/>
          <w:szCs w:val="24"/>
        </w:rPr>
      </w:pPr>
      <w:r w:rsidRPr="004D6D68">
        <w:rPr>
          <w:b/>
          <w:sz w:val="24"/>
          <w:szCs w:val="24"/>
        </w:rPr>
        <w:t>Right – Hand Rule for a Solenoid:</w:t>
      </w:r>
    </w:p>
    <w:p w:rsidR="00BC1C96" w:rsidRPr="0020677C" w:rsidRDefault="00BC1C96" w:rsidP="0003274D">
      <w:pPr>
        <w:numPr>
          <w:ilvl w:val="0"/>
          <w:numId w:val="1"/>
        </w:numPr>
        <w:ind w:hanging="436"/>
        <w:rPr>
          <w:sz w:val="24"/>
          <w:szCs w:val="24"/>
        </w:rPr>
      </w:pPr>
      <w:r w:rsidRPr="0020677C">
        <w:rPr>
          <w:sz w:val="24"/>
          <w:szCs w:val="24"/>
        </w:rPr>
        <w:t>The fingers of your right hand wrap around the coil in the direction of the conventional current, while your right thumb points in the direction of the north magnetic pole of the coil.</w:t>
      </w:r>
      <w:r w:rsidRPr="0020677C">
        <w:rPr>
          <w:sz w:val="24"/>
          <w:szCs w:val="24"/>
        </w:rPr>
        <w:br/>
      </w:r>
      <w:r w:rsidRPr="0020677C">
        <w:rPr>
          <w:noProof/>
          <w:sz w:val="24"/>
          <w:szCs w:val="24"/>
          <w:lang w:val="en-US"/>
        </w:rPr>
        <w:drawing>
          <wp:inline distT="0" distB="0" distL="0" distR="0" wp14:anchorId="4DE5E72B" wp14:editId="07E24B5E">
            <wp:extent cx="2514600" cy="1543050"/>
            <wp:effectExtent l="0" t="0" r="0" b="0"/>
            <wp:docPr id="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1"/>
                    <a:srcRect/>
                    <a:stretch>
                      <a:fillRect/>
                    </a:stretch>
                  </pic:blipFill>
                  <pic:spPr>
                    <a:xfrm>
                      <a:off x="0" y="0"/>
                      <a:ext cx="2514600" cy="1543050"/>
                    </a:xfrm>
                    <a:prstGeom prst="rect">
                      <a:avLst/>
                    </a:prstGeom>
                    <a:ln/>
                  </pic:spPr>
                </pic:pic>
              </a:graphicData>
            </a:graphic>
          </wp:inline>
        </w:drawing>
      </w:r>
    </w:p>
    <w:p w:rsidR="004216BB" w:rsidRPr="0020677C" w:rsidRDefault="004D6D68" w:rsidP="004D6D68">
      <w:pPr>
        <w:ind w:left="1440" w:hanging="1440"/>
        <w:rPr>
          <w:sz w:val="24"/>
          <w:szCs w:val="24"/>
          <w:lang w:val="en-US"/>
        </w:rPr>
      </w:pPr>
      <w:r w:rsidRPr="004D6D68">
        <w:rPr>
          <w:b/>
          <w:sz w:val="24"/>
          <w:szCs w:val="24"/>
          <w:lang w:val="en-US"/>
        </w:rPr>
        <w:lastRenderedPageBreak/>
        <w:t xml:space="preserve">Example </w:t>
      </w:r>
      <w:r w:rsidR="005F6830">
        <w:rPr>
          <w:b/>
          <w:sz w:val="24"/>
          <w:szCs w:val="24"/>
          <w:lang w:val="en-US"/>
        </w:rPr>
        <w:t>2</w:t>
      </w:r>
      <w:r>
        <w:rPr>
          <w:sz w:val="24"/>
          <w:szCs w:val="24"/>
          <w:lang w:val="en-US"/>
        </w:rPr>
        <w:tab/>
      </w:r>
      <w:r w:rsidR="004216BB" w:rsidRPr="0020677C">
        <w:rPr>
          <w:sz w:val="24"/>
          <w:szCs w:val="24"/>
          <w:lang w:val="en-US"/>
        </w:rPr>
        <w:t>For the coil shown, add in the battery schematic and show the direction of the current flow that would cause the labeled polarity.</w:t>
      </w:r>
    </w:p>
    <w:p w:rsidR="004216BB" w:rsidRDefault="005F6830" w:rsidP="004216BB">
      <w:pPr>
        <w:rPr>
          <w:sz w:val="24"/>
          <w:szCs w:val="24"/>
          <w:lang w:val="en-US"/>
        </w:rPr>
      </w:pPr>
      <w:r>
        <w:rPr>
          <w:noProof/>
          <w:lang w:val="en-US"/>
        </w:rPr>
        <w:drawing>
          <wp:anchor distT="0" distB="0" distL="114300" distR="114300" simplePos="0" relativeHeight="251674624" behindDoc="0" locked="0" layoutInCell="1" allowOverlap="1" wp14:anchorId="683BABED" wp14:editId="543F869A">
            <wp:simplePos x="0" y="0"/>
            <wp:positionH relativeFrom="column">
              <wp:posOffset>3895725</wp:posOffset>
            </wp:positionH>
            <wp:positionV relativeFrom="paragraph">
              <wp:posOffset>44450</wp:posOffset>
            </wp:positionV>
            <wp:extent cx="2105025" cy="12477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2F7EB"/>
                        </a:clrFrom>
                        <a:clrTo>
                          <a:srgbClr val="F2F7EB">
                            <a:alpha val="0"/>
                          </a:srgbClr>
                        </a:clrTo>
                      </a:clrChange>
                      <a:lum contrast="-20000"/>
                      <a:extLst>
                        <a:ext uri="{28A0092B-C50C-407E-A947-70E740481C1C}">
                          <a14:useLocalDpi xmlns:a14="http://schemas.microsoft.com/office/drawing/2010/main" val="0"/>
                        </a:ext>
                      </a:extLst>
                    </a:blip>
                    <a:srcRect/>
                    <a:stretch>
                      <a:fillRect/>
                    </a:stretch>
                  </pic:blipFill>
                  <pic:spPr bwMode="auto">
                    <a:xfrm>
                      <a:off x="0" y="0"/>
                      <a:ext cx="210502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D68" w:rsidRDefault="004D6D68" w:rsidP="004216BB">
      <w:pPr>
        <w:rPr>
          <w:sz w:val="24"/>
          <w:szCs w:val="24"/>
          <w:lang w:val="en-US"/>
        </w:rPr>
      </w:pPr>
    </w:p>
    <w:p w:rsidR="004D6D68" w:rsidRDefault="004D6D68" w:rsidP="004216BB">
      <w:pPr>
        <w:rPr>
          <w:sz w:val="24"/>
          <w:szCs w:val="24"/>
          <w:lang w:val="en-US"/>
        </w:rPr>
      </w:pPr>
    </w:p>
    <w:p w:rsidR="005F6830" w:rsidRDefault="005F6830" w:rsidP="004216BB">
      <w:pPr>
        <w:rPr>
          <w:sz w:val="24"/>
          <w:szCs w:val="24"/>
          <w:lang w:val="en-US"/>
        </w:rPr>
      </w:pPr>
    </w:p>
    <w:p w:rsidR="005F6830" w:rsidRDefault="005F6830" w:rsidP="004216BB">
      <w:pPr>
        <w:rPr>
          <w:sz w:val="24"/>
          <w:szCs w:val="24"/>
          <w:lang w:val="en-US"/>
        </w:rPr>
      </w:pPr>
    </w:p>
    <w:p w:rsidR="004D6D68" w:rsidRPr="004D6D68" w:rsidRDefault="004D6D68" w:rsidP="004216BB">
      <w:pPr>
        <w:rPr>
          <w:b/>
          <w:sz w:val="24"/>
          <w:szCs w:val="24"/>
          <w:u w:val="single"/>
          <w:lang w:val="en-US"/>
        </w:rPr>
      </w:pPr>
      <w:r w:rsidRPr="004D6D68">
        <w:rPr>
          <w:b/>
          <w:sz w:val="24"/>
          <w:szCs w:val="24"/>
          <w:u w:val="single"/>
          <w:lang w:val="en-US"/>
        </w:rPr>
        <w:t>Uses of Solenoids</w:t>
      </w:r>
    </w:p>
    <w:p w:rsidR="004D6D68" w:rsidRPr="004D6D68" w:rsidRDefault="004D6D68" w:rsidP="00903875">
      <w:pPr>
        <w:numPr>
          <w:ilvl w:val="0"/>
          <w:numId w:val="3"/>
        </w:numPr>
        <w:ind w:hanging="436"/>
        <w:rPr>
          <w:sz w:val="24"/>
          <w:szCs w:val="24"/>
          <w:lang w:val="en-US"/>
        </w:rPr>
      </w:pPr>
      <w:r w:rsidRPr="0020677C">
        <w:rPr>
          <w:sz w:val="24"/>
          <w:szCs w:val="24"/>
          <w:lang w:val="en-US"/>
        </w:rPr>
        <w:t>A solenoid has many uses because it can operate like a bar magnet, but it can be switched on and off. This is called an electromagnet.</w:t>
      </w:r>
    </w:p>
    <w:p w:rsidR="004D6D68" w:rsidRPr="004D6D68" w:rsidRDefault="004D6D68" w:rsidP="00903875">
      <w:pPr>
        <w:numPr>
          <w:ilvl w:val="0"/>
          <w:numId w:val="3"/>
        </w:numPr>
        <w:ind w:hanging="436"/>
        <w:rPr>
          <w:sz w:val="24"/>
          <w:szCs w:val="24"/>
          <w:lang w:val="en-US"/>
        </w:rPr>
      </w:pPr>
      <w:r w:rsidRPr="0020677C">
        <w:rPr>
          <w:sz w:val="24"/>
          <w:szCs w:val="24"/>
          <w:lang w:val="en-US"/>
        </w:rPr>
        <w:t xml:space="preserve">So a solenoid can be used to turn things on and off, to pick up things and then to let go, or to cause motion and then reverse the motion. </w:t>
      </w:r>
    </w:p>
    <w:p w:rsidR="0003274D" w:rsidRDefault="004D6D68" w:rsidP="00903875">
      <w:pPr>
        <w:numPr>
          <w:ilvl w:val="0"/>
          <w:numId w:val="3"/>
        </w:numPr>
        <w:ind w:hanging="436"/>
        <w:rPr>
          <w:sz w:val="24"/>
          <w:szCs w:val="24"/>
          <w:lang w:val="en-US"/>
        </w:rPr>
      </w:pPr>
      <w:r w:rsidRPr="0020677C">
        <w:rPr>
          <w:sz w:val="24"/>
          <w:szCs w:val="24"/>
          <w:lang w:val="en-US"/>
        </w:rPr>
        <w:t>Solenoids are used in many devices such as audio speakers, electric bells, car starter motors.</w:t>
      </w:r>
    </w:p>
    <w:p w:rsidR="0003274D" w:rsidRPr="0003274D" w:rsidRDefault="0003274D" w:rsidP="0003274D">
      <w:pPr>
        <w:rPr>
          <w:b/>
          <w:sz w:val="24"/>
          <w:szCs w:val="24"/>
        </w:rPr>
      </w:pPr>
      <w:r w:rsidRPr="00F85A9C">
        <w:rPr>
          <w:noProof/>
          <w:lang w:val="en-US"/>
        </w:rPr>
        <w:drawing>
          <wp:anchor distT="0" distB="0" distL="114300" distR="114300" simplePos="0" relativeHeight="251676672" behindDoc="0" locked="0" layoutInCell="0" hidden="0" allowOverlap="0" wp14:anchorId="545EDEDB" wp14:editId="56985F55">
            <wp:simplePos x="0" y="0"/>
            <wp:positionH relativeFrom="margin">
              <wp:posOffset>4513580</wp:posOffset>
            </wp:positionH>
            <wp:positionV relativeFrom="paragraph">
              <wp:posOffset>127000</wp:posOffset>
            </wp:positionV>
            <wp:extent cx="2099945" cy="1645920"/>
            <wp:effectExtent l="0" t="0" r="0" b="0"/>
            <wp:wrapNone/>
            <wp:docPr id="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3"/>
                    <a:srcRect/>
                    <a:stretch>
                      <a:fillRect/>
                    </a:stretch>
                  </pic:blipFill>
                  <pic:spPr>
                    <a:xfrm>
                      <a:off x="0" y="0"/>
                      <a:ext cx="2099945" cy="1645920"/>
                    </a:xfrm>
                    <a:prstGeom prst="rect">
                      <a:avLst/>
                    </a:prstGeom>
                    <a:ln/>
                  </pic:spPr>
                </pic:pic>
              </a:graphicData>
            </a:graphic>
          </wp:anchor>
        </w:drawing>
      </w:r>
      <w:r>
        <w:rPr>
          <w:b/>
          <w:sz w:val="24"/>
          <w:szCs w:val="24"/>
        </w:rPr>
        <w:t>Subwoofers</w:t>
      </w:r>
    </w:p>
    <w:p w:rsidR="0003274D" w:rsidRDefault="00BC1C96" w:rsidP="00903875">
      <w:pPr>
        <w:numPr>
          <w:ilvl w:val="0"/>
          <w:numId w:val="3"/>
        </w:numPr>
        <w:ind w:hanging="436"/>
        <w:rPr>
          <w:sz w:val="24"/>
          <w:szCs w:val="24"/>
          <w:lang w:val="en-US"/>
        </w:rPr>
      </w:pPr>
      <w:r w:rsidRPr="0003274D">
        <w:rPr>
          <w:sz w:val="24"/>
          <w:szCs w:val="24"/>
        </w:rPr>
        <w:t xml:space="preserve">produces only low-frequency or deep bass </w:t>
      </w:r>
      <w:r w:rsidRPr="0003274D">
        <w:rPr>
          <w:sz w:val="24"/>
          <w:szCs w:val="24"/>
        </w:rPr>
        <w:br/>
        <w:t xml:space="preserve">sounds that are created by longitudinal </w:t>
      </w:r>
      <w:r w:rsidR="0003274D" w:rsidRPr="0003274D">
        <w:rPr>
          <w:sz w:val="24"/>
          <w:szCs w:val="24"/>
        </w:rPr>
        <w:t xml:space="preserve">compressions and </w:t>
      </w:r>
      <w:r w:rsidR="0003274D" w:rsidRPr="0003274D">
        <w:rPr>
          <w:sz w:val="24"/>
          <w:szCs w:val="24"/>
        </w:rPr>
        <w:br/>
        <w:t>rarefactions (opposite of compression) of air</w:t>
      </w:r>
    </w:p>
    <w:p w:rsidR="0003274D" w:rsidRDefault="00BC1C96" w:rsidP="00903875">
      <w:pPr>
        <w:numPr>
          <w:ilvl w:val="0"/>
          <w:numId w:val="3"/>
        </w:numPr>
        <w:ind w:hanging="436"/>
        <w:rPr>
          <w:sz w:val="24"/>
          <w:szCs w:val="24"/>
          <w:lang w:val="en-US"/>
        </w:rPr>
      </w:pPr>
      <w:r w:rsidRPr="0003274D">
        <w:rPr>
          <w:sz w:val="24"/>
          <w:szCs w:val="24"/>
        </w:rPr>
        <w:t xml:space="preserve">made up of a cone that is either plastic or paper that </w:t>
      </w:r>
      <w:r w:rsidRPr="0003274D">
        <w:rPr>
          <w:sz w:val="24"/>
          <w:szCs w:val="24"/>
        </w:rPr>
        <w:br/>
        <w:t>quickly moves outward to cause a compression and</w:t>
      </w:r>
      <w:r w:rsidR="006D1FF6">
        <w:rPr>
          <w:sz w:val="24"/>
          <w:szCs w:val="24"/>
        </w:rPr>
        <w:t xml:space="preserve"> inward </w:t>
      </w:r>
      <w:r w:rsidR="006D1FF6">
        <w:rPr>
          <w:sz w:val="24"/>
          <w:szCs w:val="24"/>
        </w:rPr>
        <w:br/>
        <w:t>to cause a rarefaction</w:t>
      </w:r>
    </w:p>
    <w:p w:rsidR="0003274D" w:rsidRDefault="00BC1C96" w:rsidP="00903875">
      <w:pPr>
        <w:numPr>
          <w:ilvl w:val="0"/>
          <w:numId w:val="3"/>
        </w:numPr>
        <w:ind w:hanging="436"/>
        <w:rPr>
          <w:sz w:val="24"/>
          <w:szCs w:val="24"/>
          <w:lang w:val="en-US"/>
        </w:rPr>
      </w:pPr>
      <w:r w:rsidRPr="0003274D">
        <w:rPr>
          <w:sz w:val="24"/>
          <w:szCs w:val="24"/>
        </w:rPr>
        <w:t>A permanent circular magnet surrounds a solenoid.  The solenoid is called a voice coil.</w:t>
      </w:r>
    </w:p>
    <w:p w:rsidR="0003274D" w:rsidRDefault="00BC1C96" w:rsidP="00903875">
      <w:pPr>
        <w:numPr>
          <w:ilvl w:val="0"/>
          <w:numId w:val="3"/>
        </w:numPr>
        <w:ind w:hanging="436"/>
        <w:rPr>
          <w:sz w:val="24"/>
          <w:szCs w:val="24"/>
          <w:lang w:val="en-US"/>
        </w:rPr>
      </w:pPr>
      <w:r w:rsidRPr="0003274D">
        <w:rPr>
          <w:sz w:val="24"/>
          <w:szCs w:val="24"/>
        </w:rPr>
        <w:t>The voice coil is connected to the cone.</w:t>
      </w:r>
    </w:p>
    <w:p w:rsidR="0003274D" w:rsidRDefault="00BC1C96" w:rsidP="00903875">
      <w:pPr>
        <w:numPr>
          <w:ilvl w:val="0"/>
          <w:numId w:val="3"/>
        </w:numPr>
        <w:ind w:hanging="436"/>
        <w:rPr>
          <w:sz w:val="24"/>
          <w:szCs w:val="24"/>
          <w:lang w:val="en-US"/>
        </w:rPr>
      </w:pPr>
      <w:r w:rsidRPr="0003274D">
        <w:rPr>
          <w:sz w:val="24"/>
          <w:szCs w:val="24"/>
        </w:rPr>
        <w:t>An amplifier directs the current through the voice coil which creates a magnetic field that attracts the voice coil to the magnet.</w:t>
      </w:r>
    </w:p>
    <w:p w:rsidR="00BC1C96" w:rsidRPr="003B0947" w:rsidRDefault="00BC1C96" w:rsidP="00903875">
      <w:pPr>
        <w:numPr>
          <w:ilvl w:val="0"/>
          <w:numId w:val="3"/>
        </w:numPr>
        <w:ind w:hanging="436"/>
        <w:rPr>
          <w:sz w:val="24"/>
          <w:szCs w:val="24"/>
          <w:lang w:val="en-US"/>
        </w:rPr>
      </w:pPr>
      <w:r w:rsidRPr="0003274D">
        <w:rPr>
          <w:sz w:val="24"/>
          <w:szCs w:val="24"/>
        </w:rPr>
        <w:t>This process repeats, producing compressions and rarefaction.</w:t>
      </w:r>
    </w:p>
    <w:p w:rsidR="003B0947" w:rsidRDefault="003B0947" w:rsidP="003B0947">
      <w:pPr>
        <w:ind w:left="720"/>
        <w:rPr>
          <w:sz w:val="24"/>
          <w:szCs w:val="24"/>
        </w:rPr>
      </w:pPr>
    </w:p>
    <w:p w:rsidR="003B0947" w:rsidRDefault="003B0947" w:rsidP="003B0947">
      <w:pPr>
        <w:ind w:left="720"/>
        <w:rPr>
          <w:sz w:val="24"/>
          <w:szCs w:val="24"/>
        </w:rPr>
      </w:pPr>
    </w:p>
    <w:p w:rsidR="003B0947" w:rsidRPr="0003274D" w:rsidRDefault="003B0947" w:rsidP="003B0947">
      <w:pPr>
        <w:ind w:left="720"/>
        <w:rPr>
          <w:sz w:val="24"/>
          <w:szCs w:val="24"/>
          <w:lang w:val="en-US"/>
        </w:rPr>
      </w:pPr>
    </w:p>
    <w:p w:rsidR="00BC1C96" w:rsidRPr="00F85A9C" w:rsidRDefault="00BC1C96" w:rsidP="00BC1C96">
      <w:pPr>
        <w:rPr>
          <w:b/>
          <w:sz w:val="24"/>
          <w:szCs w:val="24"/>
        </w:rPr>
      </w:pPr>
      <w:r w:rsidRPr="00F85A9C">
        <w:rPr>
          <w:b/>
          <w:sz w:val="24"/>
          <w:szCs w:val="24"/>
        </w:rPr>
        <w:lastRenderedPageBreak/>
        <w:t>School Bells:</w:t>
      </w:r>
    </w:p>
    <w:p w:rsidR="00BC1C96" w:rsidRPr="0020677C" w:rsidRDefault="00BC1C96" w:rsidP="0003274D">
      <w:pPr>
        <w:numPr>
          <w:ilvl w:val="0"/>
          <w:numId w:val="1"/>
        </w:numPr>
        <w:ind w:hanging="436"/>
        <w:rPr>
          <w:sz w:val="24"/>
          <w:szCs w:val="24"/>
        </w:rPr>
      </w:pPr>
      <w:r w:rsidRPr="0020677C">
        <w:rPr>
          <w:sz w:val="24"/>
          <w:szCs w:val="24"/>
        </w:rPr>
        <w:t xml:space="preserve">School bells are designed to run continuously for </w:t>
      </w:r>
      <w:proofErr w:type="gramStart"/>
      <w:r w:rsidRPr="0020677C">
        <w:rPr>
          <w:sz w:val="24"/>
          <w:szCs w:val="24"/>
        </w:rPr>
        <w:t>as</w:t>
      </w:r>
      <w:r w:rsidR="003B0947">
        <w:rPr>
          <w:sz w:val="24"/>
          <w:szCs w:val="24"/>
        </w:rPr>
        <w:t xml:space="preserve"> </w:t>
      </w:r>
      <w:r w:rsidRPr="0020677C">
        <w:rPr>
          <w:sz w:val="24"/>
          <w:szCs w:val="24"/>
        </w:rPr>
        <w:t xml:space="preserve"> long</w:t>
      </w:r>
      <w:proofErr w:type="gramEnd"/>
      <w:r w:rsidRPr="0020677C">
        <w:rPr>
          <w:sz w:val="24"/>
          <w:szCs w:val="24"/>
        </w:rPr>
        <w:t xml:space="preserve"> as it is needed.</w:t>
      </w:r>
    </w:p>
    <w:p w:rsidR="00BC1C96" w:rsidRPr="0020677C" w:rsidRDefault="0003274D" w:rsidP="0003274D">
      <w:pPr>
        <w:numPr>
          <w:ilvl w:val="0"/>
          <w:numId w:val="1"/>
        </w:numPr>
        <w:ind w:hanging="436"/>
        <w:rPr>
          <w:sz w:val="24"/>
          <w:szCs w:val="24"/>
        </w:rPr>
      </w:pPr>
      <w:r>
        <w:rPr>
          <w:noProof/>
          <w:sz w:val="24"/>
          <w:szCs w:val="24"/>
          <w:lang w:val="en-US"/>
        </w:rPr>
        <w:drawing>
          <wp:anchor distT="0" distB="0" distL="114300" distR="114300" simplePos="0" relativeHeight="251677696" behindDoc="0" locked="0" layoutInCell="1" allowOverlap="1" wp14:anchorId="179B90E6" wp14:editId="4612884B">
            <wp:simplePos x="0" y="0"/>
            <wp:positionH relativeFrom="column">
              <wp:posOffset>4829175</wp:posOffset>
            </wp:positionH>
            <wp:positionV relativeFrom="paragraph">
              <wp:posOffset>-156845</wp:posOffset>
            </wp:positionV>
            <wp:extent cx="1566545" cy="19627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6545" cy="1962785"/>
                    </a:xfrm>
                    <a:prstGeom prst="rect">
                      <a:avLst/>
                    </a:prstGeom>
                    <a:noFill/>
                  </pic:spPr>
                </pic:pic>
              </a:graphicData>
            </a:graphic>
            <wp14:sizeRelH relativeFrom="page">
              <wp14:pctWidth>0</wp14:pctWidth>
            </wp14:sizeRelH>
            <wp14:sizeRelV relativeFrom="page">
              <wp14:pctHeight>0</wp14:pctHeight>
            </wp14:sizeRelV>
          </wp:anchor>
        </w:drawing>
      </w:r>
      <w:r w:rsidR="00BC1C96" w:rsidRPr="0020677C">
        <w:rPr>
          <w:sz w:val="24"/>
          <w:szCs w:val="24"/>
        </w:rPr>
        <w:t xml:space="preserve">When the switch is closed, current is directed at </w:t>
      </w:r>
      <w:r w:rsidR="00BC1C96" w:rsidRPr="0020677C">
        <w:rPr>
          <w:sz w:val="24"/>
          <w:szCs w:val="24"/>
        </w:rPr>
        <w:br/>
        <w:t>the solenoids.</w:t>
      </w:r>
    </w:p>
    <w:p w:rsidR="00BC1C96" w:rsidRPr="0020677C" w:rsidRDefault="00BC1C96" w:rsidP="0003274D">
      <w:pPr>
        <w:numPr>
          <w:ilvl w:val="0"/>
          <w:numId w:val="1"/>
        </w:numPr>
        <w:ind w:hanging="436"/>
        <w:rPr>
          <w:sz w:val="24"/>
          <w:szCs w:val="24"/>
        </w:rPr>
      </w:pPr>
      <w:r w:rsidRPr="0020677C">
        <w:rPr>
          <w:sz w:val="24"/>
          <w:szCs w:val="24"/>
        </w:rPr>
        <w:t>The solenoids produce a magnetic field that is amplified</w:t>
      </w:r>
      <w:r w:rsidRPr="0020677C">
        <w:rPr>
          <w:sz w:val="24"/>
          <w:szCs w:val="24"/>
        </w:rPr>
        <w:br/>
        <w:t>by the soft iron cores.</w:t>
      </w:r>
    </w:p>
    <w:p w:rsidR="00BC1C96" w:rsidRPr="0020677C" w:rsidRDefault="00BC1C96" w:rsidP="0003274D">
      <w:pPr>
        <w:numPr>
          <w:ilvl w:val="0"/>
          <w:numId w:val="1"/>
        </w:numPr>
        <w:ind w:hanging="436"/>
        <w:rPr>
          <w:sz w:val="24"/>
          <w:szCs w:val="24"/>
        </w:rPr>
      </w:pPr>
      <w:r w:rsidRPr="0020677C">
        <w:rPr>
          <w:sz w:val="24"/>
          <w:szCs w:val="24"/>
        </w:rPr>
        <w:t>The soft iron armature is attracted to the core and the</w:t>
      </w:r>
      <w:r w:rsidRPr="0020677C">
        <w:rPr>
          <w:sz w:val="24"/>
          <w:szCs w:val="24"/>
        </w:rPr>
        <w:br/>
        <w:t xml:space="preserve">bell rings once.  </w:t>
      </w:r>
    </w:p>
    <w:p w:rsidR="00BC1C96" w:rsidRPr="0020677C" w:rsidRDefault="00BC1C96" w:rsidP="0003274D">
      <w:pPr>
        <w:numPr>
          <w:ilvl w:val="0"/>
          <w:numId w:val="1"/>
        </w:numPr>
        <w:ind w:hanging="436"/>
        <w:rPr>
          <w:sz w:val="24"/>
          <w:szCs w:val="24"/>
        </w:rPr>
      </w:pPr>
      <w:r w:rsidRPr="0020677C">
        <w:rPr>
          <w:sz w:val="24"/>
          <w:szCs w:val="24"/>
        </w:rPr>
        <w:t>Now the armature pulls away from the contact, so the</w:t>
      </w:r>
      <w:r w:rsidRPr="0020677C">
        <w:rPr>
          <w:sz w:val="24"/>
          <w:szCs w:val="24"/>
        </w:rPr>
        <w:br/>
        <w:t>circuit is interrupted.</w:t>
      </w:r>
      <w:r w:rsidRPr="0020677C">
        <w:rPr>
          <w:sz w:val="24"/>
          <w:szCs w:val="24"/>
        </w:rPr>
        <w:br/>
        <w:t>Since the armature is on a spring, it springs back and</w:t>
      </w:r>
      <w:r w:rsidRPr="0020677C">
        <w:rPr>
          <w:sz w:val="24"/>
          <w:szCs w:val="24"/>
        </w:rPr>
        <w:br/>
        <w:t>makes contact, completing the circuit once more.</w:t>
      </w:r>
    </w:p>
    <w:p w:rsidR="004216BB" w:rsidRPr="0020677C" w:rsidRDefault="00BC1C96" w:rsidP="0003274D">
      <w:pPr>
        <w:numPr>
          <w:ilvl w:val="0"/>
          <w:numId w:val="1"/>
        </w:numPr>
        <w:ind w:hanging="436"/>
        <w:rPr>
          <w:sz w:val="24"/>
          <w:szCs w:val="24"/>
        </w:rPr>
      </w:pPr>
      <w:bookmarkStart w:id="1" w:name="h.gjdgxs" w:colFirst="0" w:colLast="0"/>
      <w:bookmarkEnd w:id="1"/>
      <w:r w:rsidRPr="0020677C">
        <w:rPr>
          <w:sz w:val="24"/>
          <w:szCs w:val="24"/>
        </w:rPr>
        <w:t>The process repeats until the switch is opened.</w:t>
      </w:r>
    </w:p>
    <w:p w:rsidR="004216BB" w:rsidRPr="0020677C" w:rsidRDefault="004216BB" w:rsidP="0020677C">
      <w:pPr>
        <w:ind w:left="1080"/>
        <w:jc w:val="center"/>
        <w:rPr>
          <w:b/>
          <w:sz w:val="24"/>
          <w:szCs w:val="24"/>
          <w:u w:val="single"/>
          <w:lang w:val="en-US"/>
        </w:rPr>
      </w:pPr>
      <w:r w:rsidRPr="0020677C">
        <w:rPr>
          <w:b/>
          <w:sz w:val="24"/>
          <w:szCs w:val="24"/>
          <w:u w:val="single"/>
          <w:lang w:val="en-US"/>
        </w:rPr>
        <w:t>The Motor Principle</w:t>
      </w:r>
    </w:p>
    <w:p w:rsidR="004216BB" w:rsidRPr="00F85A9C" w:rsidRDefault="004216BB" w:rsidP="00F85A9C">
      <w:pPr>
        <w:rPr>
          <w:sz w:val="24"/>
          <w:szCs w:val="24"/>
          <w:u w:val="single"/>
          <w:lang w:val="en-US"/>
        </w:rPr>
      </w:pPr>
      <w:r w:rsidRPr="0020677C">
        <w:rPr>
          <w:sz w:val="24"/>
          <w:szCs w:val="24"/>
          <w:u w:val="single"/>
          <w:lang w:val="en-US"/>
        </w:rPr>
        <w:t>Moving Conductors with Electricity</w:t>
      </w:r>
    </w:p>
    <w:p w:rsidR="004216BB" w:rsidRPr="0020677C" w:rsidRDefault="004216BB" w:rsidP="00F85A9C">
      <w:pPr>
        <w:rPr>
          <w:sz w:val="24"/>
          <w:szCs w:val="24"/>
          <w:lang w:val="en-US"/>
        </w:rPr>
      </w:pPr>
      <w:r w:rsidRPr="0020677C">
        <w:rPr>
          <w:sz w:val="24"/>
          <w:szCs w:val="24"/>
          <w:lang w:val="en-US"/>
        </w:rPr>
        <w:t xml:space="preserve">When English physicist Michael Faraday saw that an electric current in a wire caused a compass needle to move, he wanted to see if </w:t>
      </w:r>
      <w:proofErr w:type="spellStart"/>
      <w:r w:rsidRPr="0020677C">
        <w:rPr>
          <w:sz w:val="24"/>
          <w:szCs w:val="24"/>
          <w:lang w:val="en-US"/>
        </w:rPr>
        <w:t>the</w:t>
      </w:r>
      <w:proofErr w:type="spellEnd"/>
      <w:r w:rsidRPr="0020677C">
        <w:rPr>
          <w:sz w:val="24"/>
          <w:szCs w:val="24"/>
          <w:lang w:val="en-US"/>
        </w:rPr>
        <w:t xml:space="preserve"> _________</w:t>
      </w:r>
      <w:r w:rsidR="00F85A9C">
        <w:rPr>
          <w:sz w:val="24"/>
          <w:szCs w:val="24"/>
          <w:lang w:val="en-US"/>
        </w:rPr>
        <w:t>____</w:t>
      </w:r>
      <w:r w:rsidRPr="0020677C">
        <w:rPr>
          <w:sz w:val="24"/>
          <w:szCs w:val="24"/>
          <w:lang w:val="en-US"/>
        </w:rPr>
        <w:t>___ would be true. Could a magnetic field cause a current carrying conductor to move?</w:t>
      </w:r>
    </w:p>
    <w:p w:rsidR="004216BB" w:rsidRPr="0020677C" w:rsidRDefault="004216BB" w:rsidP="00F85A9C">
      <w:pPr>
        <w:rPr>
          <w:sz w:val="24"/>
          <w:szCs w:val="24"/>
          <w:lang w:val="en-US"/>
        </w:rPr>
      </w:pPr>
      <w:r w:rsidRPr="0020677C">
        <w:rPr>
          <w:sz w:val="24"/>
          <w:szCs w:val="24"/>
          <w:lang w:val="en-US"/>
        </w:rPr>
        <w:t>Not only did he succeed in showing this, in 1821 he made the first _______________________.</w:t>
      </w:r>
    </w:p>
    <w:p w:rsidR="004216BB" w:rsidRDefault="004216BB" w:rsidP="00F85A9C">
      <w:pPr>
        <w:ind w:left="1080"/>
        <w:rPr>
          <w:sz w:val="24"/>
          <w:szCs w:val="24"/>
          <w:lang w:val="en-US"/>
        </w:rPr>
      </w:pPr>
      <w:r w:rsidRPr="0020677C">
        <w:rPr>
          <w:sz w:val="24"/>
          <w:szCs w:val="24"/>
          <w:lang w:val="en-US"/>
        </w:rPr>
        <w:tab/>
      </w:r>
      <w:r w:rsidRPr="0020677C">
        <w:rPr>
          <w:sz w:val="24"/>
          <w:szCs w:val="24"/>
          <w:lang w:val="en-US"/>
        </w:rPr>
        <w:tab/>
      </w:r>
      <w:r w:rsidRPr="0020677C">
        <w:rPr>
          <w:noProof/>
          <w:sz w:val="24"/>
          <w:szCs w:val="24"/>
          <w:lang w:val="en-US"/>
        </w:rPr>
        <w:drawing>
          <wp:inline distT="0" distB="0" distL="0" distR="0" wp14:anchorId="6D0DD220" wp14:editId="464319A7">
            <wp:extent cx="4048125" cy="2447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8125" cy="2447925"/>
                    </a:xfrm>
                    <a:prstGeom prst="rect">
                      <a:avLst/>
                    </a:prstGeom>
                    <a:noFill/>
                    <a:ln>
                      <a:noFill/>
                    </a:ln>
                  </pic:spPr>
                </pic:pic>
              </a:graphicData>
            </a:graphic>
          </wp:inline>
        </w:drawing>
      </w:r>
    </w:p>
    <w:p w:rsidR="00F85A9C" w:rsidRPr="0020677C" w:rsidRDefault="00F85A9C" w:rsidP="00F85A9C">
      <w:pPr>
        <w:ind w:left="1080"/>
        <w:rPr>
          <w:sz w:val="24"/>
          <w:szCs w:val="24"/>
          <w:lang w:val="en-US"/>
        </w:rPr>
      </w:pPr>
    </w:p>
    <w:p w:rsidR="004216BB" w:rsidRPr="0020677C" w:rsidRDefault="004216BB" w:rsidP="00F85A9C">
      <w:pPr>
        <w:rPr>
          <w:sz w:val="24"/>
          <w:szCs w:val="24"/>
          <w:lang w:val="en-US"/>
        </w:rPr>
      </w:pPr>
      <w:r w:rsidRPr="0020677C">
        <w:rPr>
          <w:sz w:val="24"/>
          <w:szCs w:val="24"/>
          <w:lang w:val="en-US"/>
        </w:rPr>
        <w:t>The copper wire in Faraday's motor design moved because the magnetic field in the copper wire interacted with the magnetic field of the permanent bar magnet.</w:t>
      </w:r>
    </w:p>
    <w:p w:rsidR="004216BB" w:rsidRPr="0020677C" w:rsidRDefault="004216BB" w:rsidP="00C57F4C">
      <w:pPr>
        <w:rPr>
          <w:sz w:val="24"/>
          <w:szCs w:val="24"/>
          <w:lang w:val="en-US"/>
        </w:rPr>
      </w:pPr>
      <w:r w:rsidRPr="0020677C">
        <w:rPr>
          <w:noProof/>
          <w:sz w:val="24"/>
          <w:szCs w:val="24"/>
          <w:lang w:val="en-US"/>
        </w:rPr>
        <w:lastRenderedPageBreak/>
        <mc:AlternateContent>
          <mc:Choice Requires="wps">
            <w:drawing>
              <wp:anchor distT="0" distB="0" distL="114300" distR="114300" simplePos="0" relativeHeight="251668480" behindDoc="0" locked="0" layoutInCell="1" allowOverlap="1" wp14:anchorId="6D1E6563" wp14:editId="42248AC4">
                <wp:simplePos x="0" y="0"/>
                <wp:positionH relativeFrom="column">
                  <wp:posOffset>76200</wp:posOffset>
                </wp:positionH>
                <wp:positionV relativeFrom="paragraph">
                  <wp:posOffset>121285</wp:posOffset>
                </wp:positionV>
                <wp:extent cx="5939790" cy="1726565"/>
                <wp:effectExtent l="0" t="3175" r="381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172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6BB" w:rsidRDefault="004216BB" w:rsidP="004216BB">
                            <w:r>
                              <w:rPr>
                                <w:noProof/>
                                <w:lang w:val="en-US"/>
                              </w:rPr>
                              <w:drawing>
                                <wp:inline distT="0" distB="0" distL="0" distR="0" wp14:anchorId="50FF4E96" wp14:editId="6D76A5AF">
                                  <wp:extent cx="5753100" cy="1638300"/>
                                  <wp:effectExtent l="0" t="0" r="0" b="0"/>
                                  <wp:docPr id="17" name="Picture 17" descr="Motor For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or Forc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638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6pt;margin-top:9.55pt;width:467.7pt;height:135.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" stroked="f">
                <v:textbox style="mso-fit-shape-to-text:t">
                  <w:txbxContent>
                    <w:p w:rsidR="004216BB" w:rsidRDefault="004216BB" w:rsidP="004216BB">
                      <w:r>
                        <w:rPr>
                          <w:noProof/>
                          <w:lang w:eastAsia="en-CA"/>
                        </w:rPr>
                        <w:drawing>
                          <wp:inline distT="0" distB="0" distL="0" distR="0" wp14:anchorId="50FF4E96" wp14:editId="6D76A5AF">
                            <wp:extent cx="5753100" cy="1638300"/>
                            <wp:effectExtent l="0" t="0" r="0" b="0"/>
                            <wp:docPr id="17" name="Picture 17" descr="Motor Forc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or Forc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638300"/>
                                    </a:xfrm>
                                    <a:prstGeom prst="rect">
                                      <a:avLst/>
                                    </a:prstGeom>
                                    <a:noFill/>
                                    <a:ln>
                                      <a:noFill/>
                                    </a:ln>
                                  </pic:spPr>
                                </pic:pic>
                              </a:graphicData>
                            </a:graphic>
                          </wp:inline>
                        </w:drawing>
                      </w:r>
                    </w:p>
                  </w:txbxContent>
                </v:textbox>
              </v:shape>
            </w:pict>
          </mc:Fallback>
        </mc:AlternateContent>
      </w:r>
    </w:p>
    <w:p w:rsidR="004216BB" w:rsidRPr="0020677C" w:rsidRDefault="004216BB" w:rsidP="004216BB">
      <w:pPr>
        <w:numPr>
          <w:ilvl w:val="0"/>
          <w:numId w:val="1"/>
        </w:numPr>
        <w:rPr>
          <w:sz w:val="24"/>
          <w:szCs w:val="24"/>
          <w:lang w:val="en-US"/>
        </w:rPr>
      </w:pPr>
    </w:p>
    <w:p w:rsidR="004216BB" w:rsidRPr="0020677C" w:rsidRDefault="004216BB" w:rsidP="004216BB">
      <w:pPr>
        <w:numPr>
          <w:ilvl w:val="0"/>
          <w:numId w:val="1"/>
        </w:numPr>
        <w:rPr>
          <w:sz w:val="24"/>
          <w:szCs w:val="24"/>
          <w:lang w:val="en-US"/>
        </w:rPr>
      </w:pPr>
    </w:p>
    <w:p w:rsidR="004216BB" w:rsidRPr="0020677C" w:rsidRDefault="004216BB" w:rsidP="004216BB">
      <w:pPr>
        <w:numPr>
          <w:ilvl w:val="0"/>
          <w:numId w:val="1"/>
        </w:numPr>
        <w:rPr>
          <w:sz w:val="24"/>
          <w:szCs w:val="24"/>
          <w:lang w:val="en-US"/>
        </w:rPr>
      </w:pPr>
    </w:p>
    <w:p w:rsidR="004216BB" w:rsidRPr="0020677C" w:rsidRDefault="004216BB" w:rsidP="004216BB">
      <w:pPr>
        <w:numPr>
          <w:ilvl w:val="0"/>
          <w:numId w:val="1"/>
        </w:numPr>
        <w:rPr>
          <w:sz w:val="24"/>
          <w:szCs w:val="24"/>
          <w:lang w:val="en-US"/>
        </w:rPr>
      </w:pPr>
    </w:p>
    <w:p w:rsidR="004216BB" w:rsidRPr="0020677C" w:rsidRDefault="00F85A9C" w:rsidP="00F85A9C">
      <w:pPr>
        <w:ind w:left="1080"/>
        <w:jc w:val="center"/>
        <w:rPr>
          <w:sz w:val="24"/>
          <w:szCs w:val="24"/>
          <w:lang w:val="en-US"/>
        </w:rPr>
      </w:pPr>
      <w:r>
        <w:rPr>
          <w:noProof/>
          <w:sz w:val="24"/>
          <w:szCs w:val="24"/>
          <w:lang w:val="en-US"/>
        </w:rPr>
        <w:drawing>
          <wp:inline distT="0" distB="0" distL="0" distR="0" wp14:anchorId="16A45049" wp14:editId="38A8BE69">
            <wp:extent cx="3474720" cy="1664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4720" cy="1664335"/>
                    </a:xfrm>
                    <a:prstGeom prst="rect">
                      <a:avLst/>
                    </a:prstGeom>
                    <a:noFill/>
                  </pic:spPr>
                </pic:pic>
              </a:graphicData>
            </a:graphic>
          </wp:inline>
        </w:drawing>
      </w:r>
    </w:p>
    <w:p w:rsidR="004216BB" w:rsidRPr="0020677C" w:rsidRDefault="004216BB" w:rsidP="00F85A9C">
      <w:pPr>
        <w:rPr>
          <w:sz w:val="24"/>
          <w:szCs w:val="24"/>
          <w:lang w:val="en-US"/>
        </w:rPr>
      </w:pPr>
      <w:r w:rsidRPr="0020677C">
        <w:rPr>
          <w:sz w:val="24"/>
          <w:szCs w:val="24"/>
          <w:lang w:val="en-US"/>
        </w:rPr>
        <w:t>The movement of a current carrying conductor in an external magnetic field is described by the motor principle. This states that a current carrying conductor that cuts across external magnetic field lines experiences a force perpendicular to both the magnetic field and the direction of the electric current.</w:t>
      </w:r>
    </w:p>
    <w:p w:rsidR="004216BB" w:rsidRDefault="004216BB" w:rsidP="00F85A9C">
      <w:pPr>
        <w:rPr>
          <w:sz w:val="24"/>
          <w:szCs w:val="24"/>
          <w:lang w:val="en-US"/>
        </w:rPr>
      </w:pPr>
      <w:r w:rsidRPr="0020677C">
        <w:rPr>
          <w:sz w:val="24"/>
          <w:szCs w:val="24"/>
          <w:lang w:val="en-US"/>
        </w:rPr>
        <w:t>The magnitude of the force depends on both the external field and the current and the angle between the conductor and the magnetic field.</w:t>
      </w:r>
    </w:p>
    <w:p w:rsidR="00C57F4C" w:rsidRDefault="00DA1BAE" w:rsidP="00C57F4C">
      <w:pPr>
        <w:jc w:val="center"/>
        <w:rPr>
          <w:rFonts w:eastAsiaTheme="minorEastAsia"/>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lang w:val="en-US"/>
              </w:rPr>
              <m:t>M</m:t>
            </m:r>
          </m:sub>
        </m:sSub>
        <m:r>
          <w:rPr>
            <w:rFonts w:ascii="Cambria Math" w:hAnsi="Cambria Math"/>
            <w:sz w:val="24"/>
            <w:szCs w:val="24"/>
            <w:lang w:val="en-US"/>
          </w:rPr>
          <m:t>=BILsinθ</m:t>
        </m:r>
      </m:oMath>
      <w:r w:rsidR="00C57F4C">
        <w:rPr>
          <w:rFonts w:eastAsiaTheme="minorEastAsia"/>
          <w:sz w:val="24"/>
          <w:szCs w:val="24"/>
          <w:lang w:val="en-US"/>
        </w:rPr>
        <w:t>, where</w:t>
      </w:r>
    </w:p>
    <w:p w:rsidR="00C57F4C" w:rsidRDefault="00C57F4C" w:rsidP="00C57F4C">
      <w:pPr>
        <w:ind w:left="360" w:firstLine="720"/>
        <w:rPr>
          <w:rFonts w:eastAsiaTheme="minorEastAsia"/>
          <w:sz w:val="24"/>
          <w:szCs w:val="24"/>
          <w:lang w:val="en-US"/>
        </w:rPr>
      </w:pPr>
      <m:oMath>
        <m:r>
          <w:rPr>
            <w:rFonts w:ascii="Cambria Math" w:eastAsiaTheme="minorEastAsia" w:hAnsi="Cambria Math"/>
            <w:sz w:val="24"/>
            <w:szCs w:val="24"/>
            <w:lang w:val="en-US"/>
          </w:rPr>
          <m:t>B</m:t>
        </m:r>
      </m:oMath>
      <w:r>
        <w:rPr>
          <w:rFonts w:eastAsiaTheme="minorEastAsia"/>
          <w:sz w:val="24"/>
          <w:szCs w:val="24"/>
          <w:lang w:val="en-US"/>
        </w:rPr>
        <w:t xml:space="preserve"> </w:t>
      </w:r>
      <w:proofErr w:type="gramStart"/>
      <w:r>
        <w:rPr>
          <w:rFonts w:eastAsiaTheme="minorEastAsia"/>
          <w:sz w:val="24"/>
          <w:szCs w:val="24"/>
          <w:lang w:val="en-US"/>
        </w:rPr>
        <w:t>stands</w:t>
      </w:r>
      <w:proofErr w:type="gramEnd"/>
      <w:r>
        <w:rPr>
          <w:rFonts w:eastAsiaTheme="minorEastAsia"/>
          <w:sz w:val="24"/>
          <w:szCs w:val="24"/>
          <w:lang w:val="en-US"/>
        </w:rPr>
        <w:t xml:space="preserve"> for</w:t>
      </w:r>
      <w:r>
        <w:rPr>
          <w:rFonts w:eastAsiaTheme="minorEastAsia"/>
          <w:sz w:val="24"/>
          <w:szCs w:val="24"/>
          <w:lang w:val="en-US"/>
        </w:rPr>
        <w:tab/>
      </w:r>
      <w:r>
        <w:rPr>
          <w:rFonts w:eastAsiaTheme="minorEastAsia"/>
          <w:sz w:val="24"/>
          <w:szCs w:val="24"/>
          <w:lang w:val="en-US"/>
        </w:rPr>
        <w:tab/>
      </w:r>
      <w:r>
        <w:rPr>
          <w:rFonts w:eastAsiaTheme="minorEastAsia"/>
          <w:sz w:val="24"/>
          <w:szCs w:val="24"/>
          <w:lang w:val="en-US"/>
        </w:rPr>
        <w:tab/>
      </w:r>
      <w:r>
        <w:rPr>
          <w:rFonts w:eastAsiaTheme="minorEastAsia"/>
          <w:sz w:val="24"/>
          <w:szCs w:val="24"/>
          <w:lang w:val="en-US"/>
        </w:rPr>
        <w:tab/>
      </w:r>
      <w:r>
        <w:rPr>
          <w:rFonts w:eastAsiaTheme="minorEastAsia"/>
          <w:sz w:val="24"/>
          <w:szCs w:val="24"/>
          <w:lang w:val="en-US"/>
        </w:rPr>
        <w:tab/>
      </w:r>
      <m:oMath>
        <m:r>
          <w:rPr>
            <w:rFonts w:ascii="Cambria Math" w:eastAsiaTheme="minorEastAsia" w:hAnsi="Cambria Math"/>
            <w:sz w:val="24"/>
            <w:szCs w:val="24"/>
            <w:lang w:val="en-US"/>
          </w:rPr>
          <m:t>L</m:t>
        </m:r>
      </m:oMath>
      <w:r>
        <w:rPr>
          <w:rFonts w:eastAsiaTheme="minorEastAsia"/>
          <w:sz w:val="24"/>
          <w:szCs w:val="24"/>
          <w:lang w:val="en-US"/>
        </w:rPr>
        <w:t xml:space="preserve"> stands for</w:t>
      </w:r>
    </w:p>
    <w:p w:rsidR="00C57F4C" w:rsidRDefault="00314747" w:rsidP="00C57F4C">
      <w:pPr>
        <w:ind w:left="360" w:firstLine="720"/>
        <w:rPr>
          <w:rFonts w:eastAsiaTheme="minorEastAsia"/>
          <w:sz w:val="24"/>
          <w:szCs w:val="24"/>
          <w:lang w:val="en-US"/>
        </w:rPr>
      </w:pPr>
      <w:r>
        <w:rPr>
          <w:noProof/>
          <w:lang w:val="en-US"/>
        </w:rPr>
        <w:drawing>
          <wp:anchor distT="0" distB="0" distL="114300" distR="114300" simplePos="0" relativeHeight="251679744" behindDoc="0" locked="0" layoutInCell="1" allowOverlap="1" wp14:anchorId="535783A7" wp14:editId="5F628C43">
            <wp:simplePos x="0" y="0"/>
            <wp:positionH relativeFrom="column">
              <wp:posOffset>171450</wp:posOffset>
            </wp:positionH>
            <wp:positionV relativeFrom="paragraph">
              <wp:posOffset>328930</wp:posOffset>
            </wp:positionV>
            <wp:extent cx="5467350" cy="2774875"/>
            <wp:effectExtent l="0" t="0" r="0" b="6985"/>
            <wp:wrapNone/>
            <wp:docPr id="21" name="Picture 21" descr="http://onlinephys.com/magne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nlinephys.com/magnet8.gif"/>
                    <pic:cNvPicPr>
                      <a:picLocks noChangeAspect="1" noChangeArrowheads="1"/>
                    </pic:cNvPicPr>
                  </pic:nvPicPr>
                  <pic:blipFill>
                    <a:blip r:embed="rId19">
                      <a:clrChange>
                        <a:clrFrom>
                          <a:srgbClr val="CCFFCC"/>
                        </a:clrFrom>
                        <a:clrTo>
                          <a:srgbClr val="CCFFCC">
                            <a:alpha val="0"/>
                          </a:srgbClr>
                        </a:clrTo>
                      </a:clrChange>
                      <a:extLst>
                        <a:ext uri="{28A0092B-C50C-407E-A947-70E740481C1C}">
                          <a14:useLocalDpi xmlns:a14="http://schemas.microsoft.com/office/drawing/2010/main" val="0"/>
                        </a:ext>
                      </a:extLst>
                    </a:blip>
                    <a:srcRect/>
                    <a:stretch>
                      <a:fillRect/>
                    </a:stretch>
                  </pic:blipFill>
                  <pic:spPr bwMode="auto">
                    <a:xfrm>
                      <a:off x="0" y="0"/>
                      <a:ext cx="5468511" cy="2775464"/>
                    </a:xfrm>
                    <a:prstGeom prst="rect">
                      <a:avLst/>
                    </a:prstGeom>
                    <a:noFill/>
                    <a:ln>
                      <a:noFill/>
                    </a:ln>
                  </pic:spPr>
                </pic:pic>
              </a:graphicData>
            </a:graphic>
            <wp14:sizeRelH relativeFrom="page">
              <wp14:pctWidth>0</wp14:pctWidth>
            </wp14:sizeRelH>
            <wp14:sizeRelV relativeFrom="page">
              <wp14:pctHeight>0</wp14:pctHeight>
            </wp14:sizeRelV>
          </wp:anchor>
        </w:drawing>
      </w:r>
      <m:oMath>
        <m:r>
          <w:rPr>
            <w:rFonts w:ascii="Cambria Math" w:eastAsiaTheme="minorEastAsia" w:hAnsi="Cambria Math"/>
            <w:sz w:val="24"/>
            <w:szCs w:val="24"/>
            <w:lang w:val="en-US"/>
          </w:rPr>
          <m:t>I</m:t>
        </m:r>
      </m:oMath>
      <w:r w:rsidR="00C57F4C">
        <w:rPr>
          <w:rFonts w:eastAsiaTheme="minorEastAsia"/>
          <w:sz w:val="24"/>
          <w:szCs w:val="24"/>
          <w:lang w:val="en-US"/>
        </w:rPr>
        <w:t xml:space="preserve"> </w:t>
      </w:r>
      <w:proofErr w:type="gramStart"/>
      <w:r w:rsidR="00C57F4C">
        <w:rPr>
          <w:rFonts w:eastAsiaTheme="minorEastAsia"/>
          <w:sz w:val="24"/>
          <w:szCs w:val="24"/>
          <w:lang w:val="en-US"/>
        </w:rPr>
        <w:t>stands</w:t>
      </w:r>
      <w:proofErr w:type="gramEnd"/>
      <w:r w:rsidR="00C57F4C">
        <w:rPr>
          <w:rFonts w:eastAsiaTheme="minorEastAsia"/>
          <w:sz w:val="24"/>
          <w:szCs w:val="24"/>
          <w:lang w:val="en-US"/>
        </w:rPr>
        <w:t xml:space="preserve"> for</w:t>
      </w:r>
      <w:r w:rsidR="00C57F4C">
        <w:rPr>
          <w:rFonts w:eastAsiaTheme="minorEastAsia"/>
          <w:sz w:val="24"/>
          <w:szCs w:val="24"/>
          <w:lang w:val="en-US"/>
        </w:rPr>
        <w:tab/>
      </w:r>
      <w:r w:rsidR="00C57F4C">
        <w:rPr>
          <w:rFonts w:eastAsiaTheme="minorEastAsia"/>
          <w:sz w:val="24"/>
          <w:szCs w:val="24"/>
          <w:lang w:val="en-US"/>
        </w:rPr>
        <w:tab/>
      </w:r>
      <w:r w:rsidR="00C57F4C">
        <w:rPr>
          <w:rFonts w:eastAsiaTheme="minorEastAsia"/>
          <w:sz w:val="24"/>
          <w:szCs w:val="24"/>
          <w:lang w:val="en-US"/>
        </w:rPr>
        <w:tab/>
      </w:r>
      <w:r w:rsidR="00C57F4C">
        <w:rPr>
          <w:rFonts w:eastAsiaTheme="minorEastAsia"/>
          <w:sz w:val="24"/>
          <w:szCs w:val="24"/>
          <w:lang w:val="en-US"/>
        </w:rPr>
        <w:tab/>
      </w:r>
      <w:r w:rsidR="00C57F4C">
        <w:rPr>
          <w:rFonts w:eastAsiaTheme="minorEastAsia"/>
          <w:sz w:val="24"/>
          <w:szCs w:val="24"/>
          <w:lang w:val="en-US"/>
        </w:rPr>
        <w:tab/>
      </w:r>
      <m:oMath>
        <m:r>
          <w:rPr>
            <w:rFonts w:ascii="Cambria Math" w:eastAsiaTheme="minorEastAsia" w:hAnsi="Cambria Math"/>
            <w:sz w:val="24"/>
            <w:szCs w:val="24"/>
            <w:lang w:val="en-US"/>
          </w:rPr>
          <m:t>θ</m:t>
        </m:r>
      </m:oMath>
      <w:r w:rsidR="00C57F4C">
        <w:rPr>
          <w:rFonts w:eastAsiaTheme="minorEastAsia"/>
          <w:sz w:val="24"/>
          <w:szCs w:val="24"/>
          <w:lang w:val="en-US"/>
        </w:rPr>
        <w:t xml:space="preserve"> stands for</w:t>
      </w:r>
    </w:p>
    <w:p w:rsidR="00314747" w:rsidRDefault="00314747" w:rsidP="00C57F4C">
      <w:pPr>
        <w:rPr>
          <w:noProof/>
          <w:lang w:eastAsia="en-CA"/>
        </w:rPr>
      </w:pPr>
    </w:p>
    <w:p w:rsidR="00314747" w:rsidRDefault="00314747" w:rsidP="00C57F4C">
      <w:pPr>
        <w:rPr>
          <w:noProof/>
          <w:lang w:eastAsia="en-CA"/>
        </w:rPr>
      </w:pPr>
    </w:p>
    <w:p w:rsidR="00C57F4C" w:rsidRDefault="00C57F4C" w:rsidP="00C57F4C">
      <w:pPr>
        <w:rPr>
          <w:rFonts w:eastAsiaTheme="minorEastAsia"/>
          <w:sz w:val="24"/>
          <w:szCs w:val="24"/>
          <w:lang w:val="en-US"/>
        </w:rPr>
      </w:pPr>
    </w:p>
    <w:p w:rsidR="00C57F4C" w:rsidRDefault="00C57F4C" w:rsidP="00C57F4C">
      <w:pPr>
        <w:rPr>
          <w:sz w:val="24"/>
          <w:szCs w:val="24"/>
          <w:lang w:val="en-US"/>
        </w:rPr>
      </w:pPr>
    </w:p>
    <w:p w:rsidR="00C57F4C" w:rsidRDefault="00C57F4C" w:rsidP="00C57F4C">
      <w:pPr>
        <w:rPr>
          <w:sz w:val="24"/>
          <w:szCs w:val="24"/>
          <w:lang w:val="en-US"/>
        </w:rPr>
      </w:pPr>
    </w:p>
    <w:p w:rsidR="00C57F4C" w:rsidRDefault="00C57F4C" w:rsidP="00C57F4C">
      <w:pPr>
        <w:rPr>
          <w:sz w:val="24"/>
          <w:szCs w:val="24"/>
          <w:lang w:val="en-US"/>
        </w:rPr>
      </w:pPr>
    </w:p>
    <w:p w:rsidR="00A235DE" w:rsidRDefault="00A235DE" w:rsidP="00A235DE">
      <w:pPr>
        <w:rPr>
          <w:b/>
          <w:sz w:val="24"/>
          <w:szCs w:val="24"/>
          <w:lang w:val="en-US"/>
        </w:rPr>
      </w:pPr>
    </w:p>
    <w:p w:rsidR="00A235DE" w:rsidRDefault="00A235DE" w:rsidP="00A235DE">
      <w:pPr>
        <w:rPr>
          <w:b/>
          <w:sz w:val="24"/>
          <w:szCs w:val="24"/>
          <w:lang w:val="en-US"/>
        </w:rPr>
      </w:pPr>
    </w:p>
    <w:p w:rsidR="00A235DE" w:rsidRPr="00A235DE" w:rsidRDefault="00A235DE" w:rsidP="00A235DE">
      <w:pPr>
        <w:rPr>
          <w:sz w:val="24"/>
          <w:szCs w:val="24"/>
          <w:lang w:val="en-US"/>
        </w:rPr>
      </w:pPr>
      <w:r w:rsidRPr="00314747">
        <w:rPr>
          <w:rFonts w:eastAsiaTheme="minorEastAsia"/>
          <w:noProof/>
          <w:sz w:val="24"/>
          <w:szCs w:val="24"/>
          <w:lang w:val="en-US"/>
        </w:rPr>
        <w:lastRenderedPageBreak/>
        <w:drawing>
          <wp:anchor distT="0" distB="0" distL="114300" distR="114300" simplePos="0" relativeHeight="251678720" behindDoc="0" locked="0" layoutInCell="1" allowOverlap="1" wp14:anchorId="086A851B" wp14:editId="79810D0F">
            <wp:simplePos x="0" y="0"/>
            <wp:positionH relativeFrom="column">
              <wp:posOffset>1123950</wp:posOffset>
            </wp:positionH>
            <wp:positionV relativeFrom="paragraph">
              <wp:posOffset>-138430</wp:posOffset>
            </wp:positionV>
            <wp:extent cx="3505200" cy="2954079"/>
            <wp:effectExtent l="0" t="0" r="0" b="0"/>
            <wp:wrapNone/>
            <wp:docPr id="49156" name="Picture 4" descr="qvbdia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4" descr="qvbdiagrams"/>
                    <pic:cNvPicPr>
                      <a:picLocks noChangeAspect="1" noChangeArrowheads="1"/>
                    </pic:cNvPicPr>
                  </pic:nvPicPr>
                  <pic:blipFill>
                    <a:blip r:embed="rId20">
                      <a:extLst>
                        <a:ext uri="{28A0092B-C50C-407E-A947-70E740481C1C}">
                          <a14:useLocalDpi xmlns:a14="http://schemas.microsoft.com/office/drawing/2010/main" val="0"/>
                        </a:ext>
                      </a:extLst>
                    </a:blip>
                    <a:srcRect b="30441"/>
                    <a:stretch>
                      <a:fillRect/>
                    </a:stretch>
                  </pic:blipFill>
                  <pic:spPr bwMode="auto">
                    <a:xfrm>
                      <a:off x="0" y="0"/>
                      <a:ext cx="3505200" cy="2954079"/>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235DE">
        <w:rPr>
          <w:sz w:val="24"/>
          <w:szCs w:val="24"/>
          <w:lang w:val="en-US"/>
        </w:rPr>
        <w:t>Practice:</w:t>
      </w:r>
    </w:p>
    <w:p w:rsidR="00A235DE" w:rsidRDefault="00A235DE" w:rsidP="00A235DE">
      <w:pPr>
        <w:rPr>
          <w:b/>
          <w:sz w:val="24"/>
          <w:szCs w:val="24"/>
          <w:lang w:val="en-US"/>
        </w:rPr>
      </w:pPr>
    </w:p>
    <w:p w:rsidR="00A235DE" w:rsidRDefault="00A235DE" w:rsidP="00A235DE">
      <w:pPr>
        <w:rPr>
          <w:b/>
          <w:sz w:val="24"/>
          <w:szCs w:val="24"/>
          <w:lang w:val="en-US"/>
        </w:rPr>
      </w:pPr>
    </w:p>
    <w:p w:rsidR="00A235DE" w:rsidRDefault="00A235DE" w:rsidP="00A235DE">
      <w:pPr>
        <w:rPr>
          <w:b/>
          <w:sz w:val="24"/>
          <w:szCs w:val="24"/>
          <w:lang w:val="en-US"/>
        </w:rPr>
      </w:pPr>
    </w:p>
    <w:p w:rsidR="00A235DE" w:rsidRDefault="00A235DE" w:rsidP="00A235DE">
      <w:pPr>
        <w:rPr>
          <w:b/>
          <w:sz w:val="24"/>
          <w:szCs w:val="24"/>
          <w:lang w:val="en-US"/>
        </w:rPr>
      </w:pPr>
    </w:p>
    <w:p w:rsidR="00A235DE" w:rsidRDefault="00A235DE" w:rsidP="00A235DE">
      <w:pPr>
        <w:rPr>
          <w:b/>
          <w:sz w:val="24"/>
          <w:szCs w:val="24"/>
          <w:lang w:val="en-US"/>
        </w:rPr>
      </w:pPr>
    </w:p>
    <w:p w:rsidR="00A235DE" w:rsidRDefault="00A235DE" w:rsidP="00A235DE">
      <w:pPr>
        <w:rPr>
          <w:b/>
          <w:sz w:val="24"/>
          <w:szCs w:val="24"/>
          <w:lang w:val="en-US"/>
        </w:rPr>
      </w:pPr>
    </w:p>
    <w:p w:rsidR="00A235DE" w:rsidRDefault="00A235DE" w:rsidP="00A235DE">
      <w:pPr>
        <w:rPr>
          <w:b/>
          <w:sz w:val="24"/>
          <w:szCs w:val="24"/>
          <w:lang w:val="en-US"/>
        </w:rPr>
      </w:pPr>
    </w:p>
    <w:p w:rsidR="00A235DE" w:rsidRDefault="00A235DE" w:rsidP="00A235DE">
      <w:pPr>
        <w:rPr>
          <w:b/>
          <w:sz w:val="24"/>
          <w:szCs w:val="24"/>
          <w:lang w:val="en-US"/>
        </w:rPr>
      </w:pPr>
    </w:p>
    <w:p w:rsidR="00A235DE" w:rsidRPr="00A235DE" w:rsidRDefault="00A235DE" w:rsidP="00A235DE">
      <w:r w:rsidRPr="00A235DE">
        <w:rPr>
          <w:b/>
          <w:sz w:val="24"/>
          <w:szCs w:val="24"/>
          <w:lang w:val="en-US"/>
        </w:rPr>
        <w:t>Electric motor</w:t>
      </w:r>
      <w:r>
        <w:rPr>
          <w:sz w:val="24"/>
          <w:szCs w:val="24"/>
          <w:lang w:val="en-US"/>
        </w:rPr>
        <w:br/>
      </w:r>
      <w:r>
        <w:rPr>
          <w:sz w:val="24"/>
          <w:szCs w:val="24"/>
          <w:lang w:val="en-US"/>
        </w:rPr>
        <w:br/>
      </w:r>
      <w:r w:rsidRPr="00A235DE">
        <w:t xml:space="preserve">A device that uses an electromagnet in a permanent magnetic field to apply a directed force is called an </w:t>
      </w:r>
      <w:r w:rsidRPr="00A235DE">
        <w:rPr>
          <w:b/>
          <w:bCs/>
        </w:rPr>
        <w:t xml:space="preserve">electric </w:t>
      </w:r>
      <w:proofErr w:type="gramStart"/>
      <w:r w:rsidRPr="00A235DE">
        <w:rPr>
          <w:b/>
          <w:bCs/>
        </w:rPr>
        <w:t>motor</w:t>
      </w:r>
      <w:r w:rsidRPr="00A235DE">
        <w:t xml:space="preserve"> .</w:t>
      </w:r>
      <w:proofErr w:type="gramEnd"/>
    </w:p>
    <w:p w:rsidR="00A235DE" w:rsidRPr="00A235DE" w:rsidRDefault="00A235DE" w:rsidP="00A235DE">
      <w:pPr>
        <w:rPr>
          <w:sz w:val="24"/>
          <w:szCs w:val="24"/>
        </w:rPr>
      </w:pPr>
      <w:r w:rsidRPr="00A235DE">
        <w:rPr>
          <w:noProof/>
          <w:sz w:val="24"/>
          <w:szCs w:val="24"/>
          <w:lang w:val="en-US"/>
        </w:rPr>
        <w:drawing>
          <wp:anchor distT="0" distB="0" distL="114300" distR="114300" simplePos="0" relativeHeight="251680768" behindDoc="0" locked="0" layoutInCell="1" allowOverlap="1" wp14:anchorId="2F05CB59" wp14:editId="0C56EE47">
            <wp:simplePos x="0" y="0"/>
            <wp:positionH relativeFrom="column">
              <wp:posOffset>4500052</wp:posOffset>
            </wp:positionH>
            <wp:positionV relativeFrom="paragraph">
              <wp:posOffset>66675</wp:posOffset>
            </wp:positionV>
            <wp:extent cx="1892300" cy="1471295"/>
            <wp:effectExtent l="0" t="0" r="0" b="0"/>
            <wp:wrapNone/>
            <wp:docPr id="163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2300" cy="14712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235DE">
        <w:rPr>
          <w:sz w:val="24"/>
          <w:szCs w:val="24"/>
        </w:rPr>
        <w:t xml:space="preserve">It operates by the </w:t>
      </w:r>
      <w:r w:rsidRPr="00A235DE">
        <w:rPr>
          <w:b/>
          <w:bCs/>
          <w:sz w:val="24"/>
          <w:szCs w:val="24"/>
        </w:rPr>
        <w:t>motor principle (aka RHR#3).</w:t>
      </w:r>
    </w:p>
    <w:p w:rsidR="00A235DE" w:rsidRPr="00A235DE" w:rsidRDefault="00A235DE" w:rsidP="00A235DE">
      <w:pPr>
        <w:rPr>
          <w:b/>
          <w:bCs/>
          <w:sz w:val="24"/>
          <w:szCs w:val="24"/>
        </w:rPr>
      </w:pPr>
      <w:r w:rsidRPr="00A235DE">
        <w:rPr>
          <w:b/>
          <w:bCs/>
          <w:sz w:val="24"/>
          <w:szCs w:val="24"/>
        </w:rPr>
        <w:t xml:space="preserve">The electric motor directs electric force full circle, without stopping </w:t>
      </w:r>
      <w:r>
        <w:rPr>
          <w:b/>
          <w:bCs/>
          <w:sz w:val="24"/>
          <w:szCs w:val="24"/>
        </w:rPr>
        <w:br/>
      </w:r>
      <w:r w:rsidRPr="00A235DE">
        <w:rPr>
          <w:b/>
          <w:bCs/>
          <w:sz w:val="24"/>
          <w:szCs w:val="24"/>
        </w:rPr>
        <w:t>part way</w:t>
      </w:r>
      <w:r w:rsidRPr="00A235DE">
        <w:rPr>
          <w:sz w:val="24"/>
          <w:szCs w:val="24"/>
        </w:rPr>
        <w:t xml:space="preserve">. </w:t>
      </w:r>
    </w:p>
    <w:p w:rsidR="00A235DE" w:rsidRPr="00A235DE" w:rsidRDefault="00A235DE" w:rsidP="00C57F4C">
      <w:pPr>
        <w:rPr>
          <w:sz w:val="24"/>
          <w:szCs w:val="24"/>
        </w:rPr>
      </w:pPr>
      <w:r w:rsidRPr="00A235DE">
        <w:rPr>
          <w:sz w:val="24"/>
          <w:szCs w:val="24"/>
        </w:rPr>
        <w:t xml:space="preserve">In a DC motor, the electromagnet has to change its polarity once every </w:t>
      </w:r>
      <w:r>
        <w:rPr>
          <w:sz w:val="24"/>
          <w:szCs w:val="24"/>
        </w:rPr>
        <w:br/>
      </w:r>
      <w:r w:rsidRPr="00A235DE">
        <w:rPr>
          <w:sz w:val="24"/>
          <w:szCs w:val="24"/>
        </w:rPr>
        <w:t xml:space="preserve">rotation. This polarity change is made because a split ring commutator </w:t>
      </w:r>
      <w:r>
        <w:rPr>
          <w:sz w:val="24"/>
          <w:szCs w:val="24"/>
        </w:rPr>
        <w:br/>
      </w:r>
      <w:r w:rsidRPr="00A235DE">
        <w:rPr>
          <w:sz w:val="24"/>
          <w:szCs w:val="24"/>
        </w:rPr>
        <w:t>reverses the current flow in the rotating armature.</w:t>
      </w:r>
      <w:r>
        <w:rPr>
          <w:sz w:val="24"/>
          <w:szCs w:val="24"/>
        </w:rPr>
        <w:br/>
      </w:r>
      <w:r>
        <w:rPr>
          <w:sz w:val="24"/>
          <w:szCs w:val="24"/>
          <w:lang w:val="en-US"/>
        </w:rPr>
        <w:t xml:space="preserve">                                                                                                                                                   A DC Motor</w:t>
      </w:r>
    </w:p>
    <w:p w:rsidR="001D05B9" w:rsidRDefault="001D05B9" w:rsidP="00A235DE">
      <w:pPr>
        <w:rPr>
          <w:b/>
          <w:bCs/>
          <w:sz w:val="24"/>
          <w:szCs w:val="24"/>
        </w:rPr>
      </w:pPr>
    </w:p>
    <w:p w:rsidR="001D05B9" w:rsidRDefault="001D05B9" w:rsidP="00A235DE">
      <w:pPr>
        <w:rPr>
          <w:b/>
          <w:bCs/>
          <w:sz w:val="24"/>
          <w:szCs w:val="24"/>
        </w:rPr>
      </w:pPr>
    </w:p>
    <w:p w:rsidR="001D05B9" w:rsidRDefault="001D05B9" w:rsidP="00A235DE">
      <w:pPr>
        <w:rPr>
          <w:b/>
          <w:bCs/>
          <w:sz w:val="24"/>
          <w:szCs w:val="24"/>
        </w:rPr>
      </w:pPr>
    </w:p>
    <w:p w:rsidR="00A235DE" w:rsidRPr="00A235DE" w:rsidRDefault="00A235DE" w:rsidP="00A235DE">
      <w:r w:rsidRPr="00A235DE">
        <w:rPr>
          <w:noProof/>
          <w:sz w:val="24"/>
          <w:szCs w:val="24"/>
          <w:lang w:val="en-US"/>
        </w:rPr>
        <w:drawing>
          <wp:anchor distT="0" distB="0" distL="114300" distR="114300" simplePos="0" relativeHeight="251681792" behindDoc="0" locked="0" layoutInCell="1" allowOverlap="1" wp14:anchorId="7DFFBE34" wp14:editId="5730DBBB">
            <wp:simplePos x="0" y="0"/>
            <wp:positionH relativeFrom="column">
              <wp:posOffset>4309110</wp:posOffset>
            </wp:positionH>
            <wp:positionV relativeFrom="paragraph">
              <wp:posOffset>223520</wp:posOffset>
            </wp:positionV>
            <wp:extent cx="2295525" cy="1247775"/>
            <wp:effectExtent l="0" t="0" r="9525" b="9525"/>
            <wp:wrapNone/>
            <wp:docPr id="17412" name="Picture 3" descr="ac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3" descr="ac mot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5525" cy="12477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235DE">
        <w:rPr>
          <w:b/>
          <w:bCs/>
          <w:sz w:val="24"/>
          <w:szCs w:val="24"/>
        </w:rPr>
        <w:t>The Simple Induction AC Motor</w:t>
      </w:r>
      <w:r>
        <w:rPr>
          <w:b/>
          <w:bCs/>
          <w:sz w:val="24"/>
          <w:szCs w:val="24"/>
        </w:rPr>
        <w:br/>
      </w:r>
      <w:r>
        <w:rPr>
          <w:b/>
          <w:bCs/>
          <w:sz w:val="24"/>
          <w:szCs w:val="24"/>
        </w:rPr>
        <w:br/>
      </w:r>
      <w:r w:rsidRPr="00A235DE">
        <w:t xml:space="preserve">The direction of AC alternates back and forth anyway.  (In North America, </w:t>
      </w:r>
      <w:r>
        <w:br/>
      </w:r>
      <w:r w:rsidRPr="00A235DE">
        <w:t xml:space="preserve">this cycles 60 times per second . . . which translates to </w:t>
      </w:r>
      <w:proofErr w:type="spellStart"/>
      <w:r w:rsidRPr="00A235DE">
        <w:t>rps</w:t>
      </w:r>
      <w:proofErr w:type="spellEnd"/>
      <w:r w:rsidRPr="00A235DE">
        <w:t xml:space="preserve"> of the motor.)</w:t>
      </w:r>
      <w:r w:rsidRPr="00A235DE">
        <w:rPr>
          <w:sz w:val="24"/>
          <w:szCs w:val="24"/>
        </w:rPr>
        <w:t xml:space="preserve"> </w:t>
      </w:r>
      <w:r>
        <w:rPr>
          <w:sz w:val="24"/>
          <w:szCs w:val="24"/>
        </w:rPr>
        <w:br/>
      </w:r>
      <w:r>
        <w:rPr>
          <w:sz w:val="24"/>
          <w:szCs w:val="24"/>
        </w:rPr>
        <w:br/>
      </w:r>
      <w:r>
        <w:rPr>
          <w:sz w:val="24"/>
          <w:szCs w:val="24"/>
        </w:rPr>
        <w:br/>
      </w:r>
      <w:r>
        <w:rPr>
          <w:sz w:val="24"/>
          <w:szCs w:val="24"/>
        </w:rPr>
        <w:br/>
        <w:t xml:space="preserve">                                                                                                                                                  An AC Motor</w:t>
      </w:r>
    </w:p>
    <w:p w:rsidR="00BC1C96" w:rsidRPr="00E1501A" w:rsidRDefault="004216BB" w:rsidP="00A235DE">
      <w:pPr>
        <w:tabs>
          <w:tab w:val="left" w:pos="6223"/>
        </w:tabs>
        <w:rPr>
          <w:sz w:val="24"/>
          <w:szCs w:val="24"/>
          <w:lang w:val="en-US"/>
        </w:rPr>
      </w:pPr>
      <w:r w:rsidRPr="0020677C">
        <w:rPr>
          <w:noProof/>
          <w:sz w:val="24"/>
          <w:szCs w:val="24"/>
          <w:lang w:val="en-US"/>
        </w:rPr>
        <mc:AlternateContent>
          <mc:Choice Requires="wps">
            <w:drawing>
              <wp:anchor distT="0" distB="0" distL="114300" distR="114300" simplePos="0" relativeHeight="251670528" behindDoc="1" locked="0" layoutInCell="1" allowOverlap="1" wp14:anchorId="3D92672D" wp14:editId="348D0B94">
                <wp:simplePos x="0" y="0"/>
                <wp:positionH relativeFrom="column">
                  <wp:posOffset>3343275</wp:posOffset>
                </wp:positionH>
                <wp:positionV relativeFrom="paragraph">
                  <wp:posOffset>132080</wp:posOffset>
                </wp:positionV>
                <wp:extent cx="2880995" cy="5267325"/>
                <wp:effectExtent l="0" t="4445"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526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16BB" w:rsidRDefault="004216BB" w:rsidP="004216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263.25pt;margin-top:10.4pt;width:226.85pt;height:414.7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" stroked="f">
                <v:textbox style="mso-fit-shape-to-text:t">
                  <w:txbxContent>
                    <w:p w:rsidR="004216BB" w:rsidRDefault="004216BB" w:rsidP="004216BB"/>
                  </w:txbxContent>
                </v:textbox>
              </v:shape>
            </w:pict>
          </mc:Fallback>
        </mc:AlternateContent>
      </w:r>
    </w:p>
    <w:p w:rsidR="00BC1C96" w:rsidRPr="0020677C" w:rsidRDefault="00BC1C96" w:rsidP="00BC1C96">
      <w:pPr>
        <w:rPr>
          <w:sz w:val="24"/>
          <w:szCs w:val="24"/>
        </w:rPr>
      </w:pPr>
    </w:p>
    <w:p w:rsidR="00BC1C96" w:rsidRPr="0020677C" w:rsidRDefault="00BC1C96" w:rsidP="00BC1C96">
      <w:pPr>
        <w:rPr>
          <w:sz w:val="24"/>
          <w:szCs w:val="24"/>
        </w:rPr>
      </w:pPr>
    </w:p>
    <w:p w:rsidR="00BC1C96" w:rsidRPr="0020677C" w:rsidRDefault="001D05B9" w:rsidP="00BC1C96">
      <w:pPr>
        <w:rPr>
          <w:sz w:val="24"/>
          <w:szCs w:val="24"/>
        </w:rPr>
      </w:pPr>
      <w:r w:rsidRPr="0020677C">
        <w:rPr>
          <w:noProof/>
          <w:sz w:val="24"/>
          <w:szCs w:val="24"/>
          <w:lang w:val="en-US"/>
        </w:rPr>
        <w:drawing>
          <wp:anchor distT="0" distB="0" distL="114300" distR="114300" simplePos="0" relativeHeight="251662336" behindDoc="0" locked="0" layoutInCell="0" hidden="0" allowOverlap="0" wp14:anchorId="43765AE1" wp14:editId="2E894693">
            <wp:simplePos x="0" y="0"/>
            <wp:positionH relativeFrom="margin">
              <wp:posOffset>588398</wp:posOffset>
            </wp:positionH>
            <wp:positionV relativeFrom="paragraph">
              <wp:posOffset>157397</wp:posOffset>
            </wp:positionV>
            <wp:extent cx="4723074" cy="5907819"/>
            <wp:effectExtent l="0" t="0" r="1905" b="0"/>
            <wp:wrapNone/>
            <wp:docPr id="7"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rotWithShape="1">
                    <a:blip r:embed="rId23">
                      <a:clrChange>
                        <a:clrFrom>
                          <a:srgbClr val="E2EAEE"/>
                        </a:clrFrom>
                        <a:clrTo>
                          <a:srgbClr val="E2EAEE">
                            <a:alpha val="0"/>
                          </a:srgbClr>
                        </a:clrTo>
                      </a:clrChange>
                    </a:blip>
                    <a:srcRect l="829" r="827"/>
                    <a:stretch/>
                  </pic:blipFill>
                  <pic:spPr bwMode="auto">
                    <a:xfrm>
                      <a:off x="0" y="0"/>
                      <a:ext cx="4721220" cy="590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BC1C96" w:rsidRDefault="00BC1C96" w:rsidP="00BC1C96">
      <w:pPr>
        <w:rPr>
          <w:sz w:val="24"/>
          <w:szCs w:val="24"/>
        </w:rPr>
      </w:pPr>
    </w:p>
    <w:p w:rsidR="000A4733" w:rsidRDefault="000A4733" w:rsidP="00BC1C96">
      <w:pPr>
        <w:rPr>
          <w:sz w:val="24"/>
          <w:szCs w:val="24"/>
        </w:rPr>
      </w:pPr>
    </w:p>
    <w:p w:rsidR="00A235DE" w:rsidRDefault="00A235DE" w:rsidP="00BC1C96">
      <w:pPr>
        <w:rPr>
          <w:sz w:val="24"/>
          <w:szCs w:val="24"/>
        </w:rPr>
      </w:pPr>
    </w:p>
    <w:p w:rsidR="00A235DE" w:rsidRDefault="00A235DE" w:rsidP="00BC1C96">
      <w:pPr>
        <w:rPr>
          <w:sz w:val="24"/>
          <w:szCs w:val="24"/>
        </w:rPr>
      </w:pPr>
    </w:p>
    <w:p w:rsidR="00A235DE" w:rsidRDefault="00A235DE" w:rsidP="00BC1C96">
      <w:pPr>
        <w:rPr>
          <w:sz w:val="24"/>
          <w:szCs w:val="24"/>
        </w:rPr>
      </w:pPr>
    </w:p>
    <w:p w:rsidR="00A235DE" w:rsidRDefault="00A235DE" w:rsidP="00BC1C96">
      <w:pPr>
        <w:rPr>
          <w:sz w:val="24"/>
          <w:szCs w:val="24"/>
        </w:rPr>
      </w:pPr>
    </w:p>
    <w:p w:rsidR="00A235DE" w:rsidRDefault="00A235DE" w:rsidP="00BC1C96">
      <w:pPr>
        <w:rPr>
          <w:sz w:val="24"/>
          <w:szCs w:val="24"/>
        </w:rPr>
      </w:pPr>
    </w:p>
    <w:p w:rsidR="00A235DE" w:rsidRDefault="00A235DE" w:rsidP="00BC1C96">
      <w:pPr>
        <w:rPr>
          <w:sz w:val="24"/>
          <w:szCs w:val="24"/>
        </w:rPr>
      </w:pPr>
    </w:p>
    <w:p w:rsidR="000A4733" w:rsidRDefault="000A4733" w:rsidP="00BC1C96">
      <w:pPr>
        <w:rPr>
          <w:sz w:val="24"/>
          <w:szCs w:val="24"/>
        </w:rPr>
      </w:pPr>
    </w:p>
    <w:p w:rsidR="00A235DE" w:rsidRDefault="00A235DE" w:rsidP="00BC1C96">
      <w:pPr>
        <w:rPr>
          <w:sz w:val="24"/>
          <w:szCs w:val="24"/>
        </w:rPr>
      </w:pPr>
    </w:p>
    <w:p w:rsidR="00A235DE" w:rsidRDefault="00A235DE" w:rsidP="00BC1C96">
      <w:pPr>
        <w:rPr>
          <w:sz w:val="24"/>
          <w:szCs w:val="24"/>
        </w:rPr>
      </w:pPr>
    </w:p>
    <w:p w:rsidR="00A235DE" w:rsidRDefault="00A235DE" w:rsidP="00BC1C96">
      <w:pPr>
        <w:rPr>
          <w:sz w:val="24"/>
          <w:szCs w:val="24"/>
        </w:rPr>
      </w:pPr>
    </w:p>
    <w:p w:rsidR="00A235DE" w:rsidRDefault="00A235DE" w:rsidP="00BC1C96">
      <w:pPr>
        <w:rPr>
          <w:sz w:val="24"/>
          <w:szCs w:val="24"/>
        </w:rPr>
      </w:pPr>
    </w:p>
    <w:p w:rsidR="000A4733" w:rsidRDefault="000A4733" w:rsidP="00BC1C96">
      <w:pPr>
        <w:rPr>
          <w:sz w:val="24"/>
          <w:szCs w:val="24"/>
        </w:rPr>
      </w:pPr>
    </w:p>
    <w:p w:rsidR="000A4733" w:rsidRDefault="000A4733" w:rsidP="00BC1C96">
      <w:pPr>
        <w:rPr>
          <w:sz w:val="24"/>
          <w:szCs w:val="24"/>
        </w:rPr>
      </w:pPr>
    </w:p>
    <w:p w:rsidR="00A235DE" w:rsidRDefault="00A235DE" w:rsidP="00BC1C96">
      <w:pPr>
        <w:rPr>
          <w:sz w:val="24"/>
          <w:szCs w:val="24"/>
        </w:rPr>
      </w:pPr>
    </w:p>
    <w:p w:rsidR="00A235DE" w:rsidRDefault="00A235DE" w:rsidP="00BC1C96">
      <w:pPr>
        <w:rPr>
          <w:sz w:val="24"/>
          <w:szCs w:val="24"/>
        </w:rPr>
      </w:pPr>
    </w:p>
    <w:p w:rsidR="00A235DE" w:rsidRDefault="00A235DE" w:rsidP="00BC1C96">
      <w:pPr>
        <w:rPr>
          <w:sz w:val="24"/>
          <w:szCs w:val="24"/>
        </w:rPr>
      </w:pPr>
    </w:p>
    <w:p w:rsidR="00A235DE" w:rsidRDefault="00A235DE" w:rsidP="00BC1C96">
      <w:pPr>
        <w:rPr>
          <w:sz w:val="24"/>
          <w:szCs w:val="24"/>
        </w:rPr>
      </w:pPr>
    </w:p>
    <w:p w:rsidR="00A235DE" w:rsidRDefault="00A235DE" w:rsidP="00BC1C96">
      <w:pPr>
        <w:rPr>
          <w:sz w:val="24"/>
          <w:szCs w:val="24"/>
        </w:rPr>
      </w:pPr>
    </w:p>
    <w:p w:rsidR="00A235DE" w:rsidRDefault="00A235DE" w:rsidP="000A4733">
      <w:pPr>
        <w:rPr>
          <w:b/>
          <w:sz w:val="24"/>
          <w:szCs w:val="24"/>
        </w:rPr>
      </w:pPr>
    </w:p>
    <w:p w:rsidR="000A4733" w:rsidRDefault="000A4733" w:rsidP="000A4733">
      <w:pPr>
        <w:rPr>
          <w:sz w:val="24"/>
          <w:szCs w:val="24"/>
        </w:rPr>
      </w:pPr>
      <w:r w:rsidRPr="000A4733">
        <w:rPr>
          <w:b/>
          <w:sz w:val="24"/>
          <w:szCs w:val="24"/>
        </w:rPr>
        <w:t>Homework:</w:t>
      </w:r>
      <w:r>
        <w:rPr>
          <w:sz w:val="24"/>
          <w:szCs w:val="24"/>
        </w:rPr>
        <w:t xml:space="preserve"> </w:t>
      </w:r>
      <w:r>
        <w:rPr>
          <w:sz w:val="24"/>
          <w:szCs w:val="24"/>
        </w:rPr>
        <w:tab/>
        <w:t>p</w:t>
      </w:r>
      <w:r w:rsidRPr="000A4733">
        <w:rPr>
          <w:sz w:val="24"/>
          <w:szCs w:val="24"/>
        </w:rPr>
        <w:t>g</w:t>
      </w:r>
      <w:r>
        <w:rPr>
          <w:sz w:val="24"/>
          <w:szCs w:val="24"/>
        </w:rPr>
        <w:t>.</w:t>
      </w:r>
      <w:r w:rsidRPr="000A4733">
        <w:rPr>
          <w:sz w:val="24"/>
          <w:szCs w:val="24"/>
        </w:rPr>
        <w:t xml:space="preserve"> 589 #2</w:t>
      </w:r>
      <w:r>
        <w:rPr>
          <w:sz w:val="24"/>
          <w:szCs w:val="24"/>
        </w:rPr>
        <w:t xml:space="preserve"> </w:t>
      </w:r>
      <w:r>
        <w:rPr>
          <w:sz w:val="24"/>
          <w:szCs w:val="24"/>
        </w:rPr>
        <w:tab/>
      </w:r>
      <w:r>
        <w:rPr>
          <w:sz w:val="24"/>
          <w:szCs w:val="24"/>
        </w:rPr>
        <w:tab/>
        <w:t>p</w:t>
      </w:r>
      <w:r w:rsidRPr="000A4733">
        <w:rPr>
          <w:sz w:val="24"/>
          <w:szCs w:val="24"/>
        </w:rPr>
        <w:t>g</w:t>
      </w:r>
      <w:r>
        <w:rPr>
          <w:sz w:val="24"/>
          <w:szCs w:val="24"/>
        </w:rPr>
        <w:t>.</w:t>
      </w:r>
      <w:r w:rsidRPr="000A4733">
        <w:rPr>
          <w:sz w:val="24"/>
          <w:szCs w:val="24"/>
        </w:rPr>
        <w:t xml:space="preserve"> 599 #9 – 11, 13, 22, 23, 24</w:t>
      </w:r>
    </w:p>
    <w:p w:rsidR="00175D52" w:rsidRPr="0020677C" w:rsidRDefault="000A4733" w:rsidP="001D05B9">
      <w:pPr>
        <w:ind w:left="720" w:firstLine="720"/>
        <w:rPr>
          <w:sz w:val="24"/>
          <w:szCs w:val="24"/>
        </w:rPr>
      </w:pPr>
      <w:r w:rsidRPr="000A4733">
        <w:rPr>
          <w:sz w:val="24"/>
          <w:szCs w:val="24"/>
        </w:rPr>
        <w:t>Read Section 17.4</w:t>
      </w:r>
      <w:r>
        <w:rPr>
          <w:sz w:val="24"/>
          <w:szCs w:val="24"/>
        </w:rPr>
        <w:tab/>
        <w:t>p</w:t>
      </w:r>
      <w:r w:rsidRPr="000A4733">
        <w:rPr>
          <w:sz w:val="24"/>
          <w:szCs w:val="24"/>
        </w:rPr>
        <w:t>g</w:t>
      </w:r>
      <w:r>
        <w:rPr>
          <w:sz w:val="24"/>
          <w:szCs w:val="24"/>
        </w:rPr>
        <w:t>.</w:t>
      </w:r>
      <w:r w:rsidRPr="000A4733">
        <w:rPr>
          <w:sz w:val="24"/>
          <w:szCs w:val="24"/>
        </w:rPr>
        <w:t xml:space="preserve"> 595 #1, 2</w:t>
      </w:r>
      <w:r>
        <w:rPr>
          <w:sz w:val="24"/>
          <w:szCs w:val="24"/>
        </w:rPr>
        <w:tab/>
      </w:r>
      <w:r>
        <w:rPr>
          <w:sz w:val="24"/>
          <w:szCs w:val="24"/>
        </w:rPr>
        <w:tab/>
      </w:r>
      <w:r>
        <w:rPr>
          <w:sz w:val="24"/>
          <w:szCs w:val="24"/>
        </w:rPr>
        <w:tab/>
      </w:r>
      <w:r>
        <w:rPr>
          <w:sz w:val="24"/>
          <w:szCs w:val="24"/>
        </w:rPr>
        <w:tab/>
        <w:t>p</w:t>
      </w:r>
      <w:r w:rsidRPr="000A4733">
        <w:rPr>
          <w:sz w:val="24"/>
          <w:szCs w:val="24"/>
        </w:rPr>
        <w:t>g</w:t>
      </w:r>
      <w:r>
        <w:rPr>
          <w:sz w:val="24"/>
          <w:szCs w:val="24"/>
        </w:rPr>
        <w:t>.</w:t>
      </w:r>
      <w:r w:rsidRPr="000A4733">
        <w:rPr>
          <w:sz w:val="24"/>
          <w:szCs w:val="24"/>
        </w:rPr>
        <w:t xml:space="preserve"> 601 #26 – 30</w:t>
      </w:r>
    </w:p>
    <w:sectPr w:rsidR="00175D52" w:rsidRPr="0020677C" w:rsidSect="00A14A11">
      <w:headerReference w:type="first" r:id="rId24"/>
      <w:pgSz w:w="12240" w:h="15840"/>
      <w:pgMar w:top="907" w:right="1440" w:bottom="907"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BC1" w:rsidRDefault="00FA4BC1" w:rsidP="00BC1C96">
      <w:pPr>
        <w:spacing w:after="0" w:line="240" w:lineRule="auto"/>
      </w:pPr>
      <w:r>
        <w:separator/>
      </w:r>
    </w:p>
  </w:endnote>
  <w:endnote w:type="continuationSeparator" w:id="0">
    <w:p w:rsidR="00FA4BC1" w:rsidRDefault="00FA4BC1" w:rsidP="00BC1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BC1" w:rsidRDefault="00FA4BC1" w:rsidP="00BC1C96">
      <w:pPr>
        <w:spacing w:after="0" w:line="240" w:lineRule="auto"/>
      </w:pPr>
      <w:r>
        <w:separator/>
      </w:r>
    </w:p>
  </w:footnote>
  <w:footnote w:type="continuationSeparator" w:id="0">
    <w:p w:rsidR="00FA4BC1" w:rsidRDefault="00FA4BC1" w:rsidP="00BC1C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C96" w:rsidRPr="00BC1C96" w:rsidRDefault="00BC1C96" w:rsidP="00BC1C96">
    <w:pPr>
      <w:pStyle w:val="Header"/>
      <w:rPr>
        <w:sz w:val="24"/>
      </w:rPr>
    </w:pPr>
    <w:r w:rsidRPr="00BC1C96">
      <w:rPr>
        <w:sz w:val="24"/>
      </w:rPr>
      <w:t>SPH3U</w:t>
    </w:r>
    <w:r w:rsidRPr="00BC1C96">
      <w:rPr>
        <w:sz w:val="24"/>
      </w:rPr>
      <w:tab/>
    </w:r>
    <w:r w:rsidRPr="00BC1C96">
      <w:rPr>
        <w:b/>
        <w:sz w:val="28"/>
        <w:u w:val="single"/>
      </w:rPr>
      <w:t>Solenoids and the Motor Principle</w:t>
    </w:r>
  </w:p>
  <w:p w:rsidR="00BC1C96" w:rsidRPr="00BC1C96" w:rsidRDefault="00BC1C96">
    <w:pPr>
      <w:pStyle w:val="Head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7694C"/>
    <w:multiLevelType w:val="multilevel"/>
    <w:tmpl w:val="56662152"/>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23A94378"/>
    <w:multiLevelType w:val="multilevel"/>
    <w:tmpl w:val="1A382EC0"/>
    <w:lvl w:ilvl="0">
      <w:start w:val="1"/>
      <w:numFmt w:val="bullet"/>
      <w:lvlText w:val=""/>
      <w:lvlJc w:val="left"/>
      <w:pPr>
        <w:ind w:left="720" w:firstLine="360"/>
      </w:pPr>
      <w:rPr>
        <w:rFonts w:ascii="Wingdings" w:hAnsi="Wingdings"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2A7F0A58"/>
    <w:multiLevelType w:val="hybridMultilevel"/>
    <w:tmpl w:val="27C2C5D0"/>
    <w:lvl w:ilvl="0" w:tplc="04090001">
      <w:start w:val="1"/>
      <w:numFmt w:val="bullet"/>
      <w:lvlText w:val=""/>
      <w:lvlJc w:val="left"/>
      <w:pPr>
        <w:tabs>
          <w:tab w:val="num" w:pos="720"/>
        </w:tabs>
        <w:ind w:left="720" w:hanging="360"/>
      </w:pPr>
      <w:rPr>
        <w:rFonts w:ascii="Symbol" w:hAnsi="Symbol" w:hint="default"/>
      </w:rPr>
    </w:lvl>
    <w:lvl w:ilvl="1" w:tplc="A62ECD2A">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CD63F3A"/>
    <w:multiLevelType w:val="hybridMultilevel"/>
    <w:tmpl w:val="4C98E9A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678821A5"/>
    <w:multiLevelType w:val="hybridMultilevel"/>
    <w:tmpl w:val="E30E1DDC"/>
    <w:lvl w:ilvl="0" w:tplc="19D2DDE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6F849C1"/>
    <w:multiLevelType w:val="hybridMultilevel"/>
    <w:tmpl w:val="49968D6A"/>
    <w:lvl w:ilvl="0" w:tplc="C26E71F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C96"/>
    <w:rsid w:val="00004133"/>
    <w:rsid w:val="000068BA"/>
    <w:rsid w:val="000253D4"/>
    <w:rsid w:val="00026117"/>
    <w:rsid w:val="0003274D"/>
    <w:rsid w:val="00037DFA"/>
    <w:rsid w:val="0004428E"/>
    <w:rsid w:val="00057D03"/>
    <w:rsid w:val="000717D4"/>
    <w:rsid w:val="000728D6"/>
    <w:rsid w:val="00075772"/>
    <w:rsid w:val="0007796B"/>
    <w:rsid w:val="00082462"/>
    <w:rsid w:val="000927A7"/>
    <w:rsid w:val="00096EFF"/>
    <w:rsid w:val="000A0966"/>
    <w:rsid w:val="000A2B13"/>
    <w:rsid w:val="000A4733"/>
    <w:rsid w:val="000A7B5A"/>
    <w:rsid w:val="000C7D66"/>
    <w:rsid w:val="000D3117"/>
    <w:rsid w:val="000E2903"/>
    <w:rsid w:val="00112B48"/>
    <w:rsid w:val="0013791F"/>
    <w:rsid w:val="001410AE"/>
    <w:rsid w:val="00142C46"/>
    <w:rsid w:val="00164B40"/>
    <w:rsid w:val="00175D52"/>
    <w:rsid w:val="001777AE"/>
    <w:rsid w:val="00184B9A"/>
    <w:rsid w:val="00185CA3"/>
    <w:rsid w:val="001A2F25"/>
    <w:rsid w:val="001A323E"/>
    <w:rsid w:val="001A777E"/>
    <w:rsid w:val="001C53D5"/>
    <w:rsid w:val="001C68EA"/>
    <w:rsid w:val="001D05B9"/>
    <w:rsid w:val="001D181F"/>
    <w:rsid w:val="001E1E87"/>
    <w:rsid w:val="001E6CCE"/>
    <w:rsid w:val="001F3250"/>
    <w:rsid w:val="00204CD8"/>
    <w:rsid w:val="0020677C"/>
    <w:rsid w:val="00206802"/>
    <w:rsid w:val="00212877"/>
    <w:rsid w:val="00214E3F"/>
    <w:rsid w:val="002225E2"/>
    <w:rsid w:val="002275F0"/>
    <w:rsid w:val="00231A7D"/>
    <w:rsid w:val="0023756B"/>
    <w:rsid w:val="00251EF9"/>
    <w:rsid w:val="002527DB"/>
    <w:rsid w:val="00261DA5"/>
    <w:rsid w:val="00265838"/>
    <w:rsid w:val="002772B2"/>
    <w:rsid w:val="002947B9"/>
    <w:rsid w:val="002962E1"/>
    <w:rsid w:val="002967CC"/>
    <w:rsid w:val="002A02DD"/>
    <w:rsid w:val="002A32E4"/>
    <w:rsid w:val="002A5627"/>
    <w:rsid w:val="002A73BA"/>
    <w:rsid w:val="002B03E2"/>
    <w:rsid w:val="002B0A4E"/>
    <w:rsid w:val="002B2744"/>
    <w:rsid w:val="002B42C4"/>
    <w:rsid w:val="002B4F04"/>
    <w:rsid w:val="002C0A7D"/>
    <w:rsid w:val="002C6EF2"/>
    <w:rsid w:val="002C7A19"/>
    <w:rsid w:val="002D284F"/>
    <w:rsid w:val="002D302E"/>
    <w:rsid w:val="002E0109"/>
    <w:rsid w:val="002E0860"/>
    <w:rsid w:val="002E11A8"/>
    <w:rsid w:val="002F50C8"/>
    <w:rsid w:val="00314747"/>
    <w:rsid w:val="00316588"/>
    <w:rsid w:val="00322927"/>
    <w:rsid w:val="00332F6F"/>
    <w:rsid w:val="0033793C"/>
    <w:rsid w:val="00340DE0"/>
    <w:rsid w:val="0035326F"/>
    <w:rsid w:val="00356C40"/>
    <w:rsid w:val="00356D94"/>
    <w:rsid w:val="00357A55"/>
    <w:rsid w:val="00362531"/>
    <w:rsid w:val="00362E68"/>
    <w:rsid w:val="00363225"/>
    <w:rsid w:val="003632BD"/>
    <w:rsid w:val="00365249"/>
    <w:rsid w:val="0037210B"/>
    <w:rsid w:val="00372EC1"/>
    <w:rsid w:val="00382F58"/>
    <w:rsid w:val="003854FD"/>
    <w:rsid w:val="00393974"/>
    <w:rsid w:val="00395822"/>
    <w:rsid w:val="003A4458"/>
    <w:rsid w:val="003A51F1"/>
    <w:rsid w:val="003A61D6"/>
    <w:rsid w:val="003A685C"/>
    <w:rsid w:val="003A6AA1"/>
    <w:rsid w:val="003A7CE3"/>
    <w:rsid w:val="003B0947"/>
    <w:rsid w:val="003B14D4"/>
    <w:rsid w:val="003B4BC7"/>
    <w:rsid w:val="003B7420"/>
    <w:rsid w:val="003D5AAF"/>
    <w:rsid w:val="003E5AC1"/>
    <w:rsid w:val="003E770A"/>
    <w:rsid w:val="003F3078"/>
    <w:rsid w:val="003F5F6B"/>
    <w:rsid w:val="004019EB"/>
    <w:rsid w:val="00403B19"/>
    <w:rsid w:val="00413494"/>
    <w:rsid w:val="004136AF"/>
    <w:rsid w:val="004216BB"/>
    <w:rsid w:val="00421CDC"/>
    <w:rsid w:val="004317FD"/>
    <w:rsid w:val="00437337"/>
    <w:rsid w:val="00452D63"/>
    <w:rsid w:val="00457CAC"/>
    <w:rsid w:val="00457DA7"/>
    <w:rsid w:val="0046583D"/>
    <w:rsid w:val="00473CB0"/>
    <w:rsid w:val="0047440E"/>
    <w:rsid w:val="00476DF9"/>
    <w:rsid w:val="004926F6"/>
    <w:rsid w:val="004A145C"/>
    <w:rsid w:val="004A655E"/>
    <w:rsid w:val="004C44E6"/>
    <w:rsid w:val="004D12E2"/>
    <w:rsid w:val="004D6D68"/>
    <w:rsid w:val="004E188F"/>
    <w:rsid w:val="004F426F"/>
    <w:rsid w:val="00500C64"/>
    <w:rsid w:val="00503AFA"/>
    <w:rsid w:val="00521CF2"/>
    <w:rsid w:val="00533F3F"/>
    <w:rsid w:val="005356D6"/>
    <w:rsid w:val="00537BAC"/>
    <w:rsid w:val="00543E91"/>
    <w:rsid w:val="00544704"/>
    <w:rsid w:val="00552712"/>
    <w:rsid w:val="005528D7"/>
    <w:rsid w:val="005545A1"/>
    <w:rsid w:val="0055751C"/>
    <w:rsid w:val="00560365"/>
    <w:rsid w:val="005772CC"/>
    <w:rsid w:val="00586761"/>
    <w:rsid w:val="0059623C"/>
    <w:rsid w:val="00597CB1"/>
    <w:rsid w:val="005A67BD"/>
    <w:rsid w:val="005C3564"/>
    <w:rsid w:val="005C69EE"/>
    <w:rsid w:val="005E1812"/>
    <w:rsid w:val="005F6830"/>
    <w:rsid w:val="005F7D36"/>
    <w:rsid w:val="00602338"/>
    <w:rsid w:val="00610082"/>
    <w:rsid w:val="0061089D"/>
    <w:rsid w:val="0061383B"/>
    <w:rsid w:val="00622432"/>
    <w:rsid w:val="0063450B"/>
    <w:rsid w:val="00646F2C"/>
    <w:rsid w:val="0064723E"/>
    <w:rsid w:val="00647E09"/>
    <w:rsid w:val="0065168B"/>
    <w:rsid w:val="00654DC2"/>
    <w:rsid w:val="00675AEA"/>
    <w:rsid w:val="0067638E"/>
    <w:rsid w:val="00682033"/>
    <w:rsid w:val="006855ED"/>
    <w:rsid w:val="0069071D"/>
    <w:rsid w:val="00695C0C"/>
    <w:rsid w:val="006A4408"/>
    <w:rsid w:val="006C3A22"/>
    <w:rsid w:val="006C3F16"/>
    <w:rsid w:val="006D1FF6"/>
    <w:rsid w:val="006E48F7"/>
    <w:rsid w:val="006F2C78"/>
    <w:rsid w:val="006F2E49"/>
    <w:rsid w:val="0070178D"/>
    <w:rsid w:val="007104B9"/>
    <w:rsid w:val="00714CD3"/>
    <w:rsid w:val="00721485"/>
    <w:rsid w:val="00752351"/>
    <w:rsid w:val="00765978"/>
    <w:rsid w:val="00766E1F"/>
    <w:rsid w:val="007723C5"/>
    <w:rsid w:val="00777263"/>
    <w:rsid w:val="00792D3B"/>
    <w:rsid w:val="00794D19"/>
    <w:rsid w:val="00795B94"/>
    <w:rsid w:val="007A213E"/>
    <w:rsid w:val="007A64DD"/>
    <w:rsid w:val="007A7074"/>
    <w:rsid w:val="007B0129"/>
    <w:rsid w:val="007B7058"/>
    <w:rsid w:val="007C2329"/>
    <w:rsid w:val="007D1682"/>
    <w:rsid w:val="007D2178"/>
    <w:rsid w:val="007D4C86"/>
    <w:rsid w:val="00813934"/>
    <w:rsid w:val="00814819"/>
    <w:rsid w:val="008332DE"/>
    <w:rsid w:val="008341F2"/>
    <w:rsid w:val="00845E01"/>
    <w:rsid w:val="00854071"/>
    <w:rsid w:val="0085465B"/>
    <w:rsid w:val="008633D8"/>
    <w:rsid w:val="00863DBF"/>
    <w:rsid w:val="0087182F"/>
    <w:rsid w:val="00883E35"/>
    <w:rsid w:val="008865D6"/>
    <w:rsid w:val="00887D9B"/>
    <w:rsid w:val="00890A3B"/>
    <w:rsid w:val="00890DBE"/>
    <w:rsid w:val="008A0DAF"/>
    <w:rsid w:val="008B1947"/>
    <w:rsid w:val="008B276D"/>
    <w:rsid w:val="008B546E"/>
    <w:rsid w:val="008C4F1A"/>
    <w:rsid w:val="008C7940"/>
    <w:rsid w:val="008D17EA"/>
    <w:rsid w:val="008D2E23"/>
    <w:rsid w:val="008E7DB4"/>
    <w:rsid w:val="008F52E9"/>
    <w:rsid w:val="00903875"/>
    <w:rsid w:val="00913225"/>
    <w:rsid w:val="009144DC"/>
    <w:rsid w:val="00916B9A"/>
    <w:rsid w:val="00925FB3"/>
    <w:rsid w:val="0094015E"/>
    <w:rsid w:val="009451DF"/>
    <w:rsid w:val="00945DC4"/>
    <w:rsid w:val="00956553"/>
    <w:rsid w:val="00963DDD"/>
    <w:rsid w:val="00967620"/>
    <w:rsid w:val="00972C59"/>
    <w:rsid w:val="00975E57"/>
    <w:rsid w:val="00984441"/>
    <w:rsid w:val="00997977"/>
    <w:rsid w:val="009A3F00"/>
    <w:rsid w:val="009B3804"/>
    <w:rsid w:val="009B4653"/>
    <w:rsid w:val="009B783B"/>
    <w:rsid w:val="009C1644"/>
    <w:rsid w:val="009C2945"/>
    <w:rsid w:val="009D22FB"/>
    <w:rsid w:val="009E3245"/>
    <w:rsid w:val="009E4E78"/>
    <w:rsid w:val="009E6183"/>
    <w:rsid w:val="00A02CFE"/>
    <w:rsid w:val="00A04D27"/>
    <w:rsid w:val="00A11C6B"/>
    <w:rsid w:val="00A1436C"/>
    <w:rsid w:val="00A14A11"/>
    <w:rsid w:val="00A21385"/>
    <w:rsid w:val="00A235DE"/>
    <w:rsid w:val="00A259F4"/>
    <w:rsid w:val="00A25C1C"/>
    <w:rsid w:val="00A37009"/>
    <w:rsid w:val="00A37AE1"/>
    <w:rsid w:val="00A419FA"/>
    <w:rsid w:val="00A45498"/>
    <w:rsid w:val="00A546C5"/>
    <w:rsid w:val="00A572C6"/>
    <w:rsid w:val="00A60577"/>
    <w:rsid w:val="00A65C8A"/>
    <w:rsid w:val="00A67FCA"/>
    <w:rsid w:val="00A71150"/>
    <w:rsid w:val="00A715FC"/>
    <w:rsid w:val="00A81D0B"/>
    <w:rsid w:val="00A8505B"/>
    <w:rsid w:val="00A87343"/>
    <w:rsid w:val="00A92A1B"/>
    <w:rsid w:val="00A945DC"/>
    <w:rsid w:val="00A95DD1"/>
    <w:rsid w:val="00A96F1B"/>
    <w:rsid w:val="00A97F18"/>
    <w:rsid w:val="00AA062D"/>
    <w:rsid w:val="00AA1F03"/>
    <w:rsid w:val="00AA6831"/>
    <w:rsid w:val="00AB14EA"/>
    <w:rsid w:val="00AC370F"/>
    <w:rsid w:val="00AC3B5C"/>
    <w:rsid w:val="00AC715A"/>
    <w:rsid w:val="00AC7BED"/>
    <w:rsid w:val="00AE6857"/>
    <w:rsid w:val="00AE776F"/>
    <w:rsid w:val="00AF0B39"/>
    <w:rsid w:val="00AF2222"/>
    <w:rsid w:val="00B009D8"/>
    <w:rsid w:val="00B13D0E"/>
    <w:rsid w:val="00B17CCD"/>
    <w:rsid w:val="00B21E6A"/>
    <w:rsid w:val="00B232CE"/>
    <w:rsid w:val="00B26679"/>
    <w:rsid w:val="00B27CBF"/>
    <w:rsid w:val="00B32BF4"/>
    <w:rsid w:val="00B533C0"/>
    <w:rsid w:val="00B82B09"/>
    <w:rsid w:val="00B84024"/>
    <w:rsid w:val="00B86D25"/>
    <w:rsid w:val="00B92842"/>
    <w:rsid w:val="00BB3582"/>
    <w:rsid w:val="00BB46A6"/>
    <w:rsid w:val="00BB4705"/>
    <w:rsid w:val="00BB5128"/>
    <w:rsid w:val="00BC1C96"/>
    <w:rsid w:val="00BC7127"/>
    <w:rsid w:val="00BD3141"/>
    <w:rsid w:val="00BD4B47"/>
    <w:rsid w:val="00BF2521"/>
    <w:rsid w:val="00BF5047"/>
    <w:rsid w:val="00BF5DEB"/>
    <w:rsid w:val="00C03B14"/>
    <w:rsid w:val="00C03D0A"/>
    <w:rsid w:val="00C226D6"/>
    <w:rsid w:val="00C256D4"/>
    <w:rsid w:val="00C25C16"/>
    <w:rsid w:val="00C338D4"/>
    <w:rsid w:val="00C363E3"/>
    <w:rsid w:val="00C36B16"/>
    <w:rsid w:val="00C433A3"/>
    <w:rsid w:val="00C44DF7"/>
    <w:rsid w:val="00C478B4"/>
    <w:rsid w:val="00C47E93"/>
    <w:rsid w:val="00C50F31"/>
    <w:rsid w:val="00C5155A"/>
    <w:rsid w:val="00C51CF8"/>
    <w:rsid w:val="00C54834"/>
    <w:rsid w:val="00C5545A"/>
    <w:rsid w:val="00C56B89"/>
    <w:rsid w:val="00C57F4C"/>
    <w:rsid w:val="00C625C7"/>
    <w:rsid w:val="00C63B8A"/>
    <w:rsid w:val="00C64412"/>
    <w:rsid w:val="00C876CE"/>
    <w:rsid w:val="00C90460"/>
    <w:rsid w:val="00C924E5"/>
    <w:rsid w:val="00C97A68"/>
    <w:rsid w:val="00CA10D7"/>
    <w:rsid w:val="00CA5A0D"/>
    <w:rsid w:val="00CA6721"/>
    <w:rsid w:val="00CB53A1"/>
    <w:rsid w:val="00CC3A25"/>
    <w:rsid w:val="00CC495B"/>
    <w:rsid w:val="00CD4106"/>
    <w:rsid w:val="00CF49B3"/>
    <w:rsid w:val="00D00BF1"/>
    <w:rsid w:val="00D00C03"/>
    <w:rsid w:val="00D051E0"/>
    <w:rsid w:val="00D155A3"/>
    <w:rsid w:val="00D17D7A"/>
    <w:rsid w:val="00D258BF"/>
    <w:rsid w:val="00D32455"/>
    <w:rsid w:val="00D347D8"/>
    <w:rsid w:val="00D35069"/>
    <w:rsid w:val="00D44BB9"/>
    <w:rsid w:val="00D45B58"/>
    <w:rsid w:val="00D50936"/>
    <w:rsid w:val="00D533C0"/>
    <w:rsid w:val="00D56BDB"/>
    <w:rsid w:val="00D619DA"/>
    <w:rsid w:val="00D70A3C"/>
    <w:rsid w:val="00D70AD0"/>
    <w:rsid w:val="00D719B8"/>
    <w:rsid w:val="00D73860"/>
    <w:rsid w:val="00D7546F"/>
    <w:rsid w:val="00D81F56"/>
    <w:rsid w:val="00D8265D"/>
    <w:rsid w:val="00D84EAB"/>
    <w:rsid w:val="00DA1BAE"/>
    <w:rsid w:val="00DA2377"/>
    <w:rsid w:val="00DA32E1"/>
    <w:rsid w:val="00DA50DF"/>
    <w:rsid w:val="00DA5653"/>
    <w:rsid w:val="00DB1726"/>
    <w:rsid w:val="00DB695B"/>
    <w:rsid w:val="00DC593A"/>
    <w:rsid w:val="00DC6520"/>
    <w:rsid w:val="00DD08BE"/>
    <w:rsid w:val="00DD1D68"/>
    <w:rsid w:val="00DE3765"/>
    <w:rsid w:val="00DF2E0F"/>
    <w:rsid w:val="00DF3FCF"/>
    <w:rsid w:val="00DF692F"/>
    <w:rsid w:val="00DF7ABB"/>
    <w:rsid w:val="00E013BC"/>
    <w:rsid w:val="00E048BF"/>
    <w:rsid w:val="00E05CBE"/>
    <w:rsid w:val="00E1501A"/>
    <w:rsid w:val="00E21E50"/>
    <w:rsid w:val="00E304E8"/>
    <w:rsid w:val="00E33A99"/>
    <w:rsid w:val="00E352D6"/>
    <w:rsid w:val="00E3558D"/>
    <w:rsid w:val="00E44BE1"/>
    <w:rsid w:val="00E461DC"/>
    <w:rsid w:val="00E47785"/>
    <w:rsid w:val="00E653F6"/>
    <w:rsid w:val="00E71803"/>
    <w:rsid w:val="00E71A20"/>
    <w:rsid w:val="00E771E0"/>
    <w:rsid w:val="00E90195"/>
    <w:rsid w:val="00E921AF"/>
    <w:rsid w:val="00EA163C"/>
    <w:rsid w:val="00EB21C0"/>
    <w:rsid w:val="00EB4870"/>
    <w:rsid w:val="00EC4E81"/>
    <w:rsid w:val="00EC592E"/>
    <w:rsid w:val="00EC7C61"/>
    <w:rsid w:val="00ED0CF0"/>
    <w:rsid w:val="00ED2F99"/>
    <w:rsid w:val="00ED593A"/>
    <w:rsid w:val="00EE41AF"/>
    <w:rsid w:val="00EE5029"/>
    <w:rsid w:val="00EE6021"/>
    <w:rsid w:val="00EF18D3"/>
    <w:rsid w:val="00EF3191"/>
    <w:rsid w:val="00F22F99"/>
    <w:rsid w:val="00F53F92"/>
    <w:rsid w:val="00F61A63"/>
    <w:rsid w:val="00F64AB3"/>
    <w:rsid w:val="00F6763C"/>
    <w:rsid w:val="00F72F98"/>
    <w:rsid w:val="00F76CDE"/>
    <w:rsid w:val="00F8082E"/>
    <w:rsid w:val="00F82889"/>
    <w:rsid w:val="00F85A9C"/>
    <w:rsid w:val="00F86C52"/>
    <w:rsid w:val="00F93476"/>
    <w:rsid w:val="00F963C5"/>
    <w:rsid w:val="00FA4BC1"/>
    <w:rsid w:val="00FB0742"/>
    <w:rsid w:val="00FC0B89"/>
    <w:rsid w:val="00FD2EA4"/>
    <w:rsid w:val="00FD48BC"/>
    <w:rsid w:val="00FE20E7"/>
    <w:rsid w:val="00FF1363"/>
    <w:rsid w:val="00FF2178"/>
    <w:rsid w:val="00FF3340"/>
    <w:rsid w:val="00FF6BC8"/>
    <w:rsid w:val="00FF73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1C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C96"/>
  </w:style>
  <w:style w:type="paragraph" w:styleId="Footer">
    <w:name w:val="footer"/>
    <w:basedOn w:val="Normal"/>
    <w:link w:val="FooterChar"/>
    <w:uiPriority w:val="99"/>
    <w:unhideWhenUsed/>
    <w:rsid w:val="00BC1C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C96"/>
  </w:style>
  <w:style w:type="paragraph" w:styleId="BalloonText">
    <w:name w:val="Balloon Text"/>
    <w:basedOn w:val="Normal"/>
    <w:link w:val="BalloonTextChar"/>
    <w:uiPriority w:val="99"/>
    <w:semiHidden/>
    <w:unhideWhenUsed/>
    <w:rsid w:val="00BC1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C96"/>
    <w:rPr>
      <w:rFonts w:ascii="Tahoma" w:hAnsi="Tahoma" w:cs="Tahoma"/>
      <w:sz w:val="16"/>
      <w:szCs w:val="16"/>
    </w:rPr>
  </w:style>
  <w:style w:type="paragraph" w:styleId="ListParagraph">
    <w:name w:val="List Paragraph"/>
    <w:basedOn w:val="Normal"/>
    <w:uiPriority w:val="34"/>
    <w:qFormat/>
    <w:rsid w:val="0003274D"/>
    <w:pPr>
      <w:ind w:left="720"/>
      <w:contextualSpacing/>
    </w:pPr>
  </w:style>
  <w:style w:type="character" w:styleId="PlaceholderText">
    <w:name w:val="Placeholder Text"/>
    <w:basedOn w:val="DefaultParagraphFont"/>
    <w:uiPriority w:val="99"/>
    <w:semiHidden/>
    <w:rsid w:val="00C57F4C"/>
    <w:rPr>
      <w:color w:val="808080"/>
    </w:rPr>
  </w:style>
  <w:style w:type="paragraph" w:styleId="NormalWeb">
    <w:name w:val="Normal (Web)"/>
    <w:basedOn w:val="Normal"/>
    <w:uiPriority w:val="99"/>
    <w:semiHidden/>
    <w:unhideWhenUsed/>
    <w:rsid w:val="00A235DE"/>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1C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C96"/>
  </w:style>
  <w:style w:type="paragraph" w:styleId="Footer">
    <w:name w:val="footer"/>
    <w:basedOn w:val="Normal"/>
    <w:link w:val="FooterChar"/>
    <w:uiPriority w:val="99"/>
    <w:unhideWhenUsed/>
    <w:rsid w:val="00BC1C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C96"/>
  </w:style>
  <w:style w:type="paragraph" w:styleId="BalloonText">
    <w:name w:val="Balloon Text"/>
    <w:basedOn w:val="Normal"/>
    <w:link w:val="BalloonTextChar"/>
    <w:uiPriority w:val="99"/>
    <w:semiHidden/>
    <w:unhideWhenUsed/>
    <w:rsid w:val="00BC1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C96"/>
    <w:rPr>
      <w:rFonts w:ascii="Tahoma" w:hAnsi="Tahoma" w:cs="Tahoma"/>
      <w:sz w:val="16"/>
      <w:szCs w:val="16"/>
    </w:rPr>
  </w:style>
  <w:style w:type="paragraph" w:styleId="ListParagraph">
    <w:name w:val="List Paragraph"/>
    <w:basedOn w:val="Normal"/>
    <w:uiPriority w:val="34"/>
    <w:qFormat/>
    <w:rsid w:val="0003274D"/>
    <w:pPr>
      <w:ind w:left="720"/>
      <w:contextualSpacing/>
    </w:pPr>
  </w:style>
  <w:style w:type="character" w:styleId="PlaceholderText">
    <w:name w:val="Placeholder Text"/>
    <w:basedOn w:val="DefaultParagraphFont"/>
    <w:uiPriority w:val="99"/>
    <w:semiHidden/>
    <w:rsid w:val="00C57F4C"/>
    <w:rPr>
      <w:color w:val="808080"/>
    </w:rPr>
  </w:style>
  <w:style w:type="paragraph" w:styleId="NormalWeb">
    <w:name w:val="Normal (Web)"/>
    <w:basedOn w:val="Normal"/>
    <w:uiPriority w:val="99"/>
    <w:semiHidden/>
    <w:unhideWhenUsed/>
    <w:rsid w:val="00A235DE"/>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781903">
      <w:bodyDiv w:val="1"/>
      <w:marLeft w:val="0"/>
      <w:marRight w:val="0"/>
      <w:marTop w:val="0"/>
      <w:marBottom w:val="0"/>
      <w:divBdr>
        <w:top w:val="none" w:sz="0" w:space="0" w:color="auto"/>
        <w:left w:val="none" w:sz="0" w:space="0" w:color="auto"/>
        <w:bottom w:val="none" w:sz="0" w:space="0" w:color="auto"/>
        <w:right w:val="none" w:sz="0" w:space="0" w:color="auto"/>
      </w:divBdr>
    </w:div>
    <w:div w:id="1032460383">
      <w:bodyDiv w:val="1"/>
      <w:marLeft w:val="0"/>
      <w:marRight w:val="0"/>
      <w:marTop w:val="0"/>
      <w:marBottom w:val="0"/>
      <w:divBdr>
        <w:top w:val="none" w:sz="0" w:space="0" w:color="auto"/>
        <w:left w:val="none" w:sz="0" w:space="0" w:color="auto"/>
        <w:bottom w:val="none" w:sz="0" w:space="0" w:color="auto"/>
        <w:right w:val="none" w:sz="0" w:space="0" w:color="auto"/>
      </w:divBdr>
    </w:div>
    <w:div w:id="1237058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C1CBA-AA02-4553-9BB0-18EA06660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District School Board of Niagara</Company>
  <LinksUpToDate>false</LinksUpToDate>
  <CharactersWithSpaces>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Morrison, Brent</cp:lastModifiedBy>
  <cp:revision>2</cp:revision>
  <dcterms:created xsi:type="dcterms:W3CDTF">2019-12-06T14:19:00Z</dcterms:created>
  <dcterms:modified xsi:type="dcterms:W3CDTF">2019-12-06T14:19:00Z</dcterms:modified>
</cp:coreProperties>
</file>